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16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1560"/>
        <w:gridCol w:w="6520"/>
        <w:gridCol w:w="6521"/>
      </w:tblGrid>
      <w:tr w:rsidR="00D04C03" w:rsidRPr="00E01E25" w14:paraId="08F5DBB4" w14:textId="77777777" w:rsidTr="008B1695">
        <w:trPr>
          <w:tblHeader/>
        </w:trPr>
        <w:tc>
          <w:tcPr>
            <w:tcW w:w="567" w:type="dxa"/>
          </w:tcPr>
          <w:p w14:paraId="6A9C76EC" w14:textId="77777777" w:rsidR="00D04C03" w:rsidRPr="00E01E25" w:rsidRDefault="00D04C03" w:rsidP="009E03B6">
            <w:pPr>
              <w:jc w:val="center"/>
              <w:rPr>
                <w:rFonts w:ascii="Book Antiqua" w:hAnsi="Book Antiqua"/>
                <w:b/>
                <w:bCs/>
                <w:sz w:val="22"/>
                <w:szCs w:val="22"/>
              </w:rPr>
            </w:pPr>
            <w:r w:rsidRPr="00E01E25">
              <w:rPr>
                <w:rFonts w:ascii="Book Antiqua" w:hAnsi="Book Antiqua"/>
                <w:b/>
                <w:bCs/>
                <w:sz w:val="22"/>
                <w:szCs w:val="22"/>
              </w:rPr>
              <w:t>Sl.</w:t>
            </w:r>
          </w:p>
          <w:p w14:paraId="0F8B25E9" w14:textId="77D2683F" w:rsidR="00D04C03" w:rsidRPr="00E01E25" w:rsidRDefault="00D04C03" w:rsidP="009E03B6">
            <w:pPr>
              <w:jc w:val="center"/>
              <w:rPr>
                <w:rFonts w:ascii="Book Antiqua" w:hAnsi="Book Antiqua"/>
                <w:b/>
                <w:bCs/>
                <w:sz w:val="22"/>
                <w:szCs w:val="22"/>
              </w:rPr>
            </w:pPr>
            <w:r w:rsidRPr="00E01E25">
              <w:rPr>
                <w:rFonts w:ascii="Book Antiqua" w:hAnsi="Book Antiqua"/>
                <w:b/>
                <w:bCs/>
                <w:sz w:val="22"/>
                <w:szCs w:val="22"/>
              </w:rPr>
              <w:t>No</w:t>
            </w:r>
          </w:p>
        </w:tc>
        <w:tc>
          <w:tcPr>
            <w:tcW w:w="1560" w:type="dxa"/>
          </w:tcPr>
          <w:p w14:paraId="683A1DE1" w14:textId="77777777" w:rsidR="00D04C03" w:rsidRPr="00E01E25" w:rsidRDefault="00D04C03" w:rsidP="009E03B6">
            <w:pPr>
              <w:jc w:val="center"/>
              <w:rPr>
                <w:rFonts w:ascii="Book Antiqua" w:hAnsi="Book Antiqua"/>
                <w:b/>
                <w:bCs/>
                <w:sz w:val="22"/>
                <w:szCs w:val="22"/>
              </w:rPr>
            </w:pPr>
            <w:r w:rsidRPr="00E01E25">
              <w:rPr>
                <w:rFonts w:ascii="Book Antiqua" w:hAnsi="Book Antiqua"/>
                <w:b/>
                <w:bCs/>
                <w:sz w:val="22"/>
                <w:szCs w:val="22"/>
              </w:rPr>
              <w:t>Clause Ref. No.</w:t>
            </w:r>
          </w:p>
        </w:tc>
        <w:tc>
          <w:tcPr>
            <w:tcW w:w="6520" w:type="dxa"/>
          </w:tcPr>
          <w:p w14:paraId="18993076" w14:textId="77777777" w:rsidR="00D04C03" w:rsidRPr="00E01E25" w:rsidRDefault="00D04C03" w:rsidP="009E03B6">
            <w:pPr>
              <w:jc w:val="center"/>
              <w:rPr>
                <w:rFonts w:ascii="Book Antiqua" w:hAnsi="Book Antiqua"/>
                <w:b/>
                <w:bCs/>
                <w:sz w:val="22"/>
                <w:szCs w:val="22"/>
              </w:rPr>
            </w:pPr>
            <w:r w:rsidRPr="00E01E25">
              <w:rPr>
                <w:rFonts w:ascii="Book Antiqua" w:hAnsi="Book Antiqua"/>
                <w:b/>
                <w:bCs/>
                <w:sz w:val="22"/>
                <w:szCs w:val="22"/>
              </w:rPr>
              <w:t>Existing provision</w:t>
            </w:r>
          </w:p>
        </w:tc>
        <w:tc>
          <w:tcPr>
            <w:tcW w:w="6521" w:type="dxa"/>
          </w:tcPr>
          <w:p w14:paraId="47E4CBAD" w14:textId="77777777" w:rsidR="00D04C03" w:rsidRPr="00E01E25" w:rsidRDefault="00D04C03" w:rsidP="009E03B6">
            <w:pPr>
              <w:jc w:val="center"/>
              <w:rPr>
                <w:rFonts w:ascii="Book Antiqua" w:hAnsi="Book Antiqua"/>
                <w:b/>
                <w:bCs/>
                <w:sz w:val="22"/>
                <w:szCs w:val="22"/>
              </w:rPr>
            </w:pPr>
            <w:r w:rsidRPr="00E01E25">
              <w:rPr>
                <w:rFonts w:ascii="Book Antiqua" w:hAnsi="Book Antiqua"/>
                <w:b/>
                <w:bCs/>
                <w:sz w:val="22"/>
                <w:szCs w:val="22"/>
              </w:rPr>
              <w:t>Amended as</w:t>
            </w:r>
          </w:p>
        </w:tc>
      </w:tr>
      <w:tr w:rsidR="008B1695" w:rsidRPr="00E01E25" w14:paraId="05DFE4EA" w14:textId="77777777" w:rsidTr="008B1695">
        <w:tc>
          <w:tcPr>
            <w:tcW w:w="567" w:type="dxa"/>
          </w:tcPr>
          <w:p w14:paraId="6A43F7CB" w14:textId="617EDF21" w:rsidR="008B1695" w:rsidRPr="00E01E25" w:rsidRDefault="008B1695" w:rsidP="008B1695">
            <w:pPr>
              <w:spacing w:line="288" w:lineRule="auto"/>
              <w:rPr>
                <w:rFonts w:ascii="Book Antiqua" w:hAnsi="Book Antiqua"/>
                <w:sz w:val="22"/>
                <w:szCs w:val="22"/>
              </w:rPr>
            </w:pPr>
            <w:r w:rsidRPr="00E01E25">
              <w:rPr>
                <w:rFonts w:ascii="Book Antiqua" w:hAnsi="Book Antiqua"/>
                <w:sz w:val="22"/>
                <w:szCs w:val="22"/>
              </w:rPr>
              <w:t>A.</w:t>
            </w:r>
          </w:p>
        </w:tc>
        <w:tc>
          <w:tcPr>
            <w:tcW w:w="14601" w:type="dxa"/>
            <w:gridSpan w:val="3"/>
          </w:tcPr>
          <w:p w14:paraId="388FF612" w14:textId="5EBF99ED" w:rsidR="008B1695" w:rsidRPr="00E01E25" w:rsidRDefault="008B1695" w:rsidP="00125CEA">
            <w:pPr>
              <w:jc w:val="both"/>
              <w:rPr>
                <w:rFonts w:ascii="Book Antiqua" w:eastAsia="Calibri" w:hAnsi="Book Antiqua" w:cs="Arial"/>
                <w:b/>
                <w:bCs/>
                <w:spacing w:val="-2"/>
                <w:sz w:val="22"/>
                <w:szCs w:val="22"/>
              </w:rPr>
            </w:pPr>
            <w:r w:rsidRPr="00E01E25">
              <w:rPr>
                <w:rFonts w:ascii="Book Antiqua" w:hAnsi="Book Antiqua"/>
                <w:b/>
                <w:bCs/>
                <w:sz w:val="22"/>
                <w:szCs w:val="22"/>
              </w:rPr>
              <w:t xml:space="preserve">Volume-I of the bidding documents </w:t>
            </w:r>
          </w:p>
        </w:tc>
      </w:tr>
      <w:tr w:rsidR="00D04C03" w:rsidRPr="00E01E25" w14:paraId="1A2CBCD6" w14:textId="77777777" w:rsidTr="008B1695">
        <w:tc>
          <w:tcPr>
            <w:tcW w:w="567" w:type="dxa"/>
          </w:tcPr>
          <w:p w14:paraId="1AEE0DCE" w14:textId="77777777" w:rsidR="00D04C03" w:rsidRPr="00E01E25" w:rsidRDefault="00D04C03" w:rsidP="007A64AE">
            <w:pPr>
              <w:numPr>
                <w:ilvl w:val="0"/>
                <w:numId w:val="36"/>
              </w:numPr>
              <w:spacing w:line="288" w:lineRule="auto"/>
              <w:jc w:val="center"/>
              <w:rPr>
                <w:rFonts w:ascii="Book Antiqua" w:hAnsi="Book Antiqua"/>
                <w:sz w:val="22"/>
                <w:szCs w:val="22"/>
              </w:rPr>
            </w:pPr>
          </w:p>
        </w:tc>
        <w:tc>
          <w:tcPr>
            <w:tcW w:w="1560" w:type="dxa"/>
          </w:tcPr>
          <w:p w14:paraId="39944518" w14:textId="593BCA60" w:rsidR="00D04C03" w:rsidRPr="00E01E25" w:rsidRDefault="00D04C03" w:rsidP="0037163A">
            <w:pPr>
              <w:rPr>
                <w:rFonts w:ascii="Book Antiqua" w:hAnsi="Book Antiqua"/>
                <w:sz w:val="22"/>
                <w:szCs w:val="22"/>
              </w:rPr>
            </w:pPr>
            <w:r w:rsidRPr="00E01E25">
              <w:rPr>
                <w:rFonts w:ascii="Book Antiqua" w:hAnsi="Book Antiqua"/>
                <w:sz w:val="22"/>
                <w:szCs w:val="22"/>
              </w:rPr>
              <w:t>IFB 8.1</w:t>
            </w:r>
          </w:p>
        </w:tc>
        <w:tc>
          <w:tcPr>
            <w:tcW w:w="6520" w:type="dxa"/>
          </w:tcPr>
          <w:p w14:paraId="6F59EBD4" w14:textId="77777777" w:rsidR="00E01E25" w:rsidRPr="00BE74B3" w:rsidRDefault="00E01E25" w:rsidP="00E01E25">
            <w:pPr>
              <w:ind w:left="-45" w:firstLine="45"/>
              <w:jc w:val="both"/>
              <w:rPr>
                <w:rFonts w:ascii="Book Antiqua" w:eastAsia="Calibri" w:hAnsi="Book Antiqua" w:cs="Arial"/>
                <w:spacing w:val="-2"/>
                <w:sz w:val="22"/>
                <w:szCs w:val="22"/>
              </w:rPr>
            </w:pPr>
            <w:r w:rsidRPr="00686F89">
              <w:rPr>
                <w:rFonts w:ascii="Book Antiqua" w:hAnsi="Book Antiqua" w:cs="Arial"/>
                <w:sz w:val="22"/>
                <w:szCs w:val="22"/>
              </w:rPr>
              <w:t xml:space="preserve">Soft Copy Part of the Bids must be uploaded under Single Stage Two Envelope Bidding Procedure on the portal at or before </w:t>
            </w:r>
            <w:r w:rsidRPr="00686F89">
              <w:rPr>
                <w:rFonts w:ascii="Book Antiqua" w:hAnsi="Book Antiqua" w:cs="Arial"/>
                <w:b/>
                <w:bCs/>
                <w:color w:val="0000CC"/>
                <w:sz w:val="22"/>
                <w:szCs w:val="22"/>
                <w:lang w:val="en-GB"/>
              </w:rPr>
              <w:t>11:00 hours</w:t>
            </w:r>
            <w:r w:rsidRPr="00686F89">
              <w:rPr>
                <w:rFonts w:ascii="Book Antiqua" w:hAnsi="Book Antiqua" w:cs="Arial"/>
                <w:sz w:val="22"/>
                <w:szCs w:val="22"/>
              </w:rPr>
              <w:t xml:space="preserve"> on </w:t>
            </w:r>
            <w:r>
              <w:rPr>
                <w:rFonts w:ascii="Book Antiqua" w:hAnsi="Book Antiqua" w:cs="Arial"/>
                <w:b/>
                <w:bCs/>
                <w:color w:val="0000CC"/>
                <w:sz w:val="22"/>
                <w:szCs w:val="22"/>
                <w:lang w:val="en-GB"/>
              </w:rPr>
              <w:t>30</w:t>
            </w:r>
            <w:r w:rsidRPr="00686F89">
              <w:rPr>
                <w:rFonts w:ascii="Book Antiqua" w:hAnsi="Book Antiqua" w:cs="Arial"/>
                <w:b/>
                <w:bCs/>
                <w:color w:val="0000CC"/>
                <w:sz w:val="22"/>
                <w:szCs w:val="22"/>
                <w:lang w:val="en-GB"/>
              </w:rPr>
              <w:t>.</w:t>
            </w:r>
            <w:r>
              <w:rPr>
                <w:rFonts w:ascii="Book Antiqua" w:hAnsi="Book Antiqua" w:cs="Arial"/>
                <w:b/>
                <w:bCs/>
                <w:color w:val="0000CC"/>
                <w:sz w:val="22"/>
                <w:szCs w:val="22"/>
                <w:lang w:val="en-GB"/>
              </w:rPr>
              <w:t>11</w:t>
            </w:r>
            <w:r w:rsidRPr="00686F89">
              <w:rPr>
                <w:rFonts w:ascii="Book Antiqua" w:hAnsi="Book Antiqua" w:cs="Arial"/>
                <w:b/>
                <w:bCs/>
                <w:color w:val="0000CC"/>
                <w:sz w:val="22"/>
                <w:szCs w:val="22"/>
                <w:lang w:val="en-GB"/>
              </w:rPr>
              <w:t>.2023</w:t>
            </w:r>
            <w:r w:rsidRPr="00686F89">
              <w:rPr>
                <w:rFonts w:ascii="Book Antiqua" w:hAnsi="Book Antiqua" w:cs="Arial"/>
                <w:sz w:val="22"/>
                <w:szCs w:val="22"/>
              </w:rPr>
              <w:t>. The e-Procurement system would not allow any late submission of bids through the portal after due date &amp; time as specified</w:t>
            </w:r>
            <w:r w:rsidRPr="00BE74B3">
              <w:rPr>
                <w:rFonts w:ascii="Book Antiqua" w:hAnsi="Book Antiqua" w:cs="Arial"/>
                <w:sz w:val="22"/>
                <w:szCs w:val="22"/>
              </w:rPr>
              <w:t xml:space="preserve">. </w:t>
            </w:r>
          </w:p>
          <w:p w14:paraId="67B9074B" w14:textId="77777777" w:rsidR="00E01E25" w:rsidRPr="00BE74B3" w:rsidRDefault="00E01E25" w:rsidP="00E01E25">
            <w:pPr>
              <w:pStyle w:val="NormalWeb"/>
              <w:wordWrap w:val="0"/>
              <w:spacing w:before="0" w:beforeAutospacing="0" w:after="0" w:afterAutospacing="0"/>
              <w:ind w:right="162" w:firstLine="18"/>
              <w:jc w:val="both"/>
              <w:rPr>
                <w:rFonts w:ascii="Book Antiqua" w:hAnsi="Book Antiqua" w:cs="Arial"/>
                <w:sz w:val="22"/>
                <w:szCs w:val="22"/>
              </w:rPr>
            </w:pPr>
            <w:r w:rsidRPr="00BE74B3">
              <w:rPr>
                <w:rFonts w:ascii="Book Antiqua" w:hAnsi="Book Antiqua" w:cs="Arial"/>
                <w:sz w:val="22"/>
                <w:szCs w:val="22"/>
              </w:rPr>
              <w:t> </w:t>
            </w:r>
          </w:p>
          <w:p w14:paraId="4059BC03" w14:textId="77777777" w:rsidR="00E01E25" w:rsidRPr="00686F89" w:rsidRDefault="00E01E25" w:rsidP="00E01E25">
            <w:pPr>
              <w:ind w:hanging="45"/>
              <w:jc w:val="both"/>
              <w:rPr>
                <w:rFonts w:ascii="Book Antiqua" w:hAnsi="Book Antiqua" w:cs="Arial"/>
                <w:sz w:val="22"/>
                <w:szCs w:val="22"/>
              </w:rPr>
            </w:pPr>
            <w:r w:rsidRPr="00686F89">
              <w:rPr>
                <w:rFonts w:ascii="Book Antiqua" w:hAnsi="Book Antiqua" w:cs="Arial"/>
                <w:sz w:val="22"/>
                <w:szCs w:val="22"/>
              </w:rPr>
              <w:t xml:space="preserve">Hard Copy Part of the Bids must be submitted under Single Stage Two Envelope Bidding Procedure at the address given in BDS at or before </w:t>
            </w:r>
            <w:r w:rsidRPr="00686F89">
              <w:rPr>
                <w:rFonts w:ascii="Book Antiqua" w:hAnsi="Book Antiqua" w:cs="Arial"/>
                <w:b/>
                <w:bCs/>
                <w:color w:val="0000CC"/>
                <w:sz w:val="22"/>
                <w:szCs w:val="22"/>
                <w:lang w:val="en-GB"/>
              </w:rPr>
              <w:t>11:00 hours</w:t>
            </w:r>
            <w:r w:rsidRPr="00686F89">
              <w:rPr>
                <w:rFonts w:ascii="Book Antiqua" w:hAnsi="Book Antiqua" w:cs="Arial"/>
                <w:sz w:val="22"/>
                <w:szCs w:val="22"/>
              </w:rPr>
              <w:t xml:space="preserve"> on </w:t>
            </w:r>
            <w:r>
              <w:rPr>
                <w:rFonts w:ascii="Book Antiqua" w:hAnsi="Book Antiqua" w:cs="Arial"/>
                <w:b/>
                <w:bCs/>
                <w:color w:val="0000CC"/>
                <w:sz w:val="22"/>
                <w:szCs w:val="22"/>
                <w:lang w:val="en-GB"/>
              </w:rPr>
              <w:t>04</w:t>
            </w:r>
            <w:r w:rsidRPr="00686F89">
              <w:rPr>
                <w:rFonts w:ascii="Book Antiqua" w:hAnsi="Book Antiqua" w:cs="Arial"/>
                <w:b/>
                <w:bCs/>
                <w:color w:val="0000CC"/>
                <w:sz w:val="22"/>
                <w:szCs w:val="22"/>
                <w:lang w:val="en-GB"/>
              </w:rPr>
              <w:t>.1</w:t>
            </w:r>
            <w:r>
              <w:rPr>
                <w:rFonts w:ascii="Book Antiqua" w:hAnsi="Book Antiqua" w:cs="Arial"/>
                <w:b/>
                <w:bCs/>
                <w:color w:val="0000CC"/>
                <w:sz w:val="22"/>
                <w:szCs w:val="22"/>
                <w:lang w:val="en-GB"/>
              </w:rPr>
              <w:t>2</w:t>
            </w:r>
            <w:r w:rsidRPr="00686F89">
              <w:rPr>
                <w:rFonts w:ascii="Book Antiqua" w:hAnsi="Book Antiqua" w:cs="Arial"/>
                <w:b/>
                <w:bCs/>
                <w:color w:val="0000CC"/>
                <w:sz w:val="22"/>
                <w:szCs w:val="22"/>
                <w:lang w:val="en-GB"/>
              </w:rPr>
              <w:t>.2023</w:t>
            </w:r>
            <w:r w:rsidRPr="00686F89">
              <w:rPr>
                <w:rFonts w:ascii="Book Antiqua" w:hAnsi="Book Antiqua" w:cs="Arial"/>
                <w:b/>
                <w:bCs/>
                <w:sz w:val="22"/>
                <w:szCs w:val="22"/>
                <w:lang w:val="en-GB"/>
              </w:rPr>
              <w:t>.</w:t>
            </w:r>
            <w:r w:rsidRPr="00686F89">
              <w:rPr>
                <w:rFonts w:ascii="Book Antiqua" w:hAnsi="Book Antiqua" w:cs="Arial"/>
                <w:sz w:val="22"/>
                <w:szCs w:val="22"/>
              </w:rPr>
              <w:t>  In case Hard copy part of the bid is not received by the Employer till the deadline for submission of the same prescribed by the Employer, but the bidder has uploaded the soft copy part of the bid,</w:t>
            </w:r>
            <w:r w:rsidRPr="00686F89">
              <w:rPr>
                <w:rFonts w:ascii="Book Antiqua" w:hAnsi="Book Antiqua" w:cs="Arial"/>
                <w:b/>
                <w:bCs/>
                <w:sz w:val="22"/>
                <w:szCs w:val="22"/>
              </w:rPr>
              <w:t xml:space="preserve"> </w:t>
            </w:r>
            <w:r w:rsidRPr="00686F89">
              <w:rPr>
                <w:rFonts w:ascii="Book Antiqua" w:hAnsi="Book Antiqua" w:cs="Arial"/>
                <w:sz w:val="22"/>
                <w:szCs w:val="22"/>
              </w:rPr>
              <w:t>the soft copy part of the first envelope bid uploaded on the portal shall be opened</w:t>
            </w:r>
            <w:r w:rsidRPr="00686F89">
              <w:rPr>
                <w:rFonts w:ascii="Book Antiqua" w:hAnsi="Book Antiqua" w:cs="Arial"/>
                <w:b/>
                <w:bCs/>
                <w:sz w:val="22"/>
                <w:szCs w:val="22"/>
              </w:rPr>
              <w:t xml:space="preserve">. </w:t>
            </w:r>
            <w:r w:rsidRPr="00686F89">
              <w:rPr>
                <w:rFonts w:ascii="Book Antiqua" w:hAnsi="Book Antiqua" w:cs="Arial"/>
                <w:sz w:val="22"/>
                <w:szCs w:val="22"/>
              </w:rPr>
              <w:t>Such bids will be rejected during preliminary examination</w:t>
            </w:r>
            <w:r w:rsidRPr="00686F89">
              <w:rPr>
                <w:rFonts w:ascii="Book Antiqua" w:hAnsi="Book Antiqua" w:cs="Arial"/>
                <w:b/>
                <w:bCs/>
                <w:sz w:val="22"/>
                <w:szCs w:val="22"/>
              </w:rPr>
              <w:t>.</w:t>
            </w:r>
            <w:r w:rsidRPr="00686F89">
              <w:rPr>
                <w:rFonts w:ascii="Book Antiqua" w:hAnsi="Book Antiqua" w:cs="Arial"/>
                <w:sz w:val="22"/>
                <w:szCs w:val="22"/>
              </w:rPr>
              <w:t xml:space="preserve"> However, in case of MSEs who are exempted from submission of Bid Security in line with ITB 13.1, non-submission of Hard copy part shall not lead to outright rejection of the bid, but the documents required to be submitted in the hard copy part shall be sought through clarifications as brought out at ITB 21.1.</w:t>
            </w:r>
          </w:p>
          <w:p w14:paraId="4D8E8AEB" w14:textId="77777777" w:rsidR="00E01E25" w:rsidRPr="00686F89" w:rsidRDefault="00E01E25" w:rsidP="00E01E25">
            <w:pPr>
              <w:ind w:left="1080"/>
              <w:jc w:val="both"/>
              <w:rPr>
                <w:rFonts w:ascii="Book Antiqua" w:hAnsi="Book Antiqua" w:cs="Arial"/>
                <w:sz w:val="22"/>
                <w:szCs w:val="22"/>
              </w:rPr>
            </w:pPr>
          </w:p>
          <w:p w14:paraId="70742C50" w14:textId="77777777" w:rsidR="00E01E25" w:rsidRPr="00686F89" w:rsidRDefault="00E01E25" w:rsidP="00E01E25">
            <w:pPr>
              <w:ind w:hanging="45"/>
              <w:jc w:val="both"/>
              <w:rPr>
                <w:rFonts w:ascii="Book Antiqua" w:hAnsi="Book Antiqua" w:cs="Arial"/>
                <w:sz w:val="22"/>
                <w:szCs w:val="22"/>
              </w:rPr>
            </w:pPr>
            <w:r w:rsidRPr="00686F89">
              <w:rPr>
                <w:rFonts w:ascii="Book Antiqua" w:hAnsi="Book Antiqua" w:cs="Arial"/>
                <w:sz w:val="22"/>
                <w:szCs w:val="22"/>
              </w:rPr>
              <w:t xml:space="preserve">First Envelope i.e. Techno -Commercial Part shall be opened on </w:t>
            </w:r>
            <w:r>
              <w:rPr>
                <w:rFonts w:ascii="Book Antiqua" w:hAnsi="Book Antiqua" w:cs="Arial"/>
                <w:b/>
                <w:bCs/>
                <w:color w:val="0000CC"/>
                <w:sz w:val="22"/>
                <w:szCs w:val="22"/>
                <w:lang w:val="en-GB"/>
              </w:rPr>
              <w:t>04</w:t>
            </w:r>
            <w:r w:rsidRPr="00686F89">
              <w:rPr>
                <w:rFonts w:ascii="Book Antiqua" w:hAnsi="Book Antiqua" w:cs="Arial"/>
                <w:b/>
                <w:bCs/>
                <w:color w:val="0000CC"/>
                <w:sz w:val="22"/>
                <w:szCs w:val="22"/>
                <w:lang w:val="en-GB"/>
              </w:rPr>
              <w:t>.1</w:t>
            </w:r>
            <w:r>
              <w:rPr>
                <w:rFonts w:ascii="Book Antiqua" w:hAnsi="Book Antiqua" w:cs="Arial"/>
                <w:b/>
                <w:bCs/>
                <w:color w:val="0000CC"/>
                <w:sz w:val="22"/>
                <w:szCs w:val="22"/>
                <w:lang w:val="en-GB"/>
              </w:rPr>
              <w:t>2</w:t>
            </w:r>
            <w:r w:rsidRPr="00686F89">
              <w:rPr>
                <w:rFonts w:ascii="Book Antiqua" w:hAnsi="Book Antiqua" w:cs="Arial"/>
                <w:b/>
                <w:bCs/>
                <w:color w:val="0000CC"/>
                <w:sz w:val="22"/>
                <w:szCs w:val="22"/>
                <w:lang w:val="en-GB"/>
              </w:rPr>
              <w:t>.2023</w:t>
            </w:r>
            <w:r w:rsidRPr="00686F89">
              <w:rPr>
                <w:rFonts w:ascii="Book Antiqua" w:hAnsi="Book Antiqua" w:cs="Arial"/>
                <w:b/>
                <w:bCs/>
                <w:sz w:val="22"/>
                <w:szCs w:val="22"/>
                <w:lang w:val="en-GB"/>
              </w:rPr>
              <w:t xml:space="preserve"> </w:t>
            </w:r>
            <w:r w:rsidRPr="00686F89">
              <w:rPr>
                <w:rFonts w:ascii="Book Antiqua" w:hAnsi="Book Antiqua" w:cs="Arial"/>
                <w:sz w:val="22"/>
                <w:szCs w:val="22"/>
              </w:rPr>
              <w:t xml:space="preserve">at </w:t>
            </w:r>
            <w:r w:rsidRPr="00686F89">
              <w:rPr>
                <w:rFonts w:ascii="Book Antiqua" w:hAnsi="Book Antiqua" w:cs="Arial"/>
                <w:b/>
                <w:bCs/>
                <w:color w:val="0000CC"/>
                <w:sz w:val="22"/>
                <w:szCs w:val="22"/>
                <w:lang w:val="en-GB"/>
              </w:rPr>
              <w:t xml:space="preserve">11:30 hours in </w:t>
            </w:r>
            <w:r w:rsidRPr="00686F89">
              <w:rPr>
                <w:rFonts w:ascii="Book Antiqua" w:hAnsi="Book Antiqua" w:cs="Arial"/>
                <w:sz w:val="22"/>
                <w:szCs w:val="22"/>
              </w:rPr>
              <w:t xml:space="preserve">the presence of the bidders’ representatives who choose to attend in person at the address below </w:t>
            </w:r>
            <w:r w:rsidRPr="00686F89">
              <w:rPr>
                <w:rFonts w:ascii="Book Antiqua" w:hAnsi="Book Antiqua" w:cs="Arial"/>
                <w:sz w:val="22"/>
                <w:szCs w:val="22"/>
                <w:lang w:val="en-GB"/>
              </w:rPr>
              <w:t>or may be viewed by the bidders by logging in to the portal</w:t>
            </w:r>
            <w:r w:rsidRPr="00686F89">
              <w:rPr>
                <w:rFonts w:ascii="Book Antiqua" w:hAnsi="Book Antiqua" w:cs="Arial"/>
                <w:sz w:val="22"/>
                <w:szCs w:val="22"/>
              </w:rPr>
              <w:t xml:space="preserve">. Second Envelope i.e. Price Part shall be opened in the presence of the bidders’ representatives who choose to attend at the time and date and at the address given in the intimation for </w:t>
            </w:r>
            <w:r w:rsidRPr="00686F89">
              <w:rPr>
                <w:rFonts w:ascii="Book Antiqua" w:hAnsi="Book Antiqua" w:cs="Arial"/>
                <w:sz w:val="22"/>
                <w:szCs w:val="22"/>
              </w:rPr>
              <w:lastRenderedPageBreak/>
              <w:t xml:space="preserve">opening of Second Envelope in accordance with Clause 25 of ITB </w:t>
            </w:r>
            <w:r w:rsidRPr="00686F89">
              <w:rPr>
                <w:rFonts w:ascii="Book Antiqua" w:hAnsi="Book Antiqua" w:cs="Arial"/>
                <w:sz w:val="22"/>
                <w:szCs w:val="22"/>
                <w:lang w:val="en-GB"/>
              </w:rPr>
              <w:t>or may be viewed by the bidders by logging in to the portal</w:t>
            </w:r>
            <w:r w:rsidRPr="00686F89">
              <w:rPr>
                <w:rFonts w:ascii="Book Antiqua" w:hAnsi="Book Antiqua" w:cs="Arial"/>
                <w:sz w:val="22"/>
                <w:szCs w:val="22"/>
              </w:rPr>
              <w:t xml:space="preserve">.  </w:t>
            </w:r>
          </w:p>
          <w:p w14:paraId="33D4FC30" w14:textId="77777777" w:rsidR="00E01E25" w:rsidRPr="00686F89" w:rsidRDefault="00E01E25" w:rsidP="00E01E25">
            <w:pPr>
              <w:ind w:left="1080"/>
              <w:jc w:val="both"/>
              <w:rPr>
                <w:rFonts w:ascii="Book Antiqua" w:hAnsi="Book Antiqua" w:cs="Arial"/>
                <w:sz w:val="22"/>
                <w:szCs w:val="22"/>
              </w:rPr>
            </w:pPr>
            <w:r w:rsidRPr="00686F89">
              <w:rPr>
                <w:rFonts w:ascii="Book Antiqua" w:hAnsi="Book Antiqua" w:cs="Arial"/>
                <w:sz w:val="22"/>
                <w:szCs w:val="22"/>
              </w:rPr>
              <w:t xml:space="preserve">           </w:t>
            </w:r>
            <w:r w:rsidRPr="00686F89">
              <w:rPr>
                <w:rFonts w:ascii="Book Antiqua" w:hAnsi="Book Antiqua" w:cs="Arial"/>
                <w:sz w:val="22"/>
                <w:szCs w:val="22"/>
              </w:rPr>
              <w:tab/>
            </w:r>
          </w:p>
          <w:p w14:paraId="0CDB927C" w14:textId="77777777" w:rsidR="00E01E25" w:rsidRPr="00686F89" w:rsidRDefault="00E01E25" w:rsidP="00E01E25">
            <w:pPr>
              <w:ind w:hanging="45"/>
              <w:jc w:val="both"/>
              <w:rPr>
                <w:rFonts w:ascii="Book Antiqua" w:hAnsi="Book Antiqua" w:cs="Arial"/>
                <w:sz w:val="22"/>
                <w:szCs w:val="22"/>
              </w:rPr>
            </w:pPr>
            <w:r w:rsidRPr="00686F89">
              <w:rPr>
                <w:rFonts w:ascii="Book Antiqua" w:hAnsi="Book Antiqua" w:cs="Arial"/>
                <w:sz w:val="22"/>
                <w:szCs w:val="22"/>
              </w:rPr>
              <w:t xml:space="preserve">Document Fee must be submitted either in physical form or paid online (for details refer Clause ITB 13 and Clause ITB 5.4). The aforesaid documents in physical form or documentary evidence of online payment of the specified amount to POWERGRID, should be submitted at the address given at para 11.0 below at or before 1100 Hrs. </w:t>
            </w:r>
            <w:r>
              <w:rPr>
                <w:rFonts w:ascii="Book Antiqua" w:hAnsi="Book Antiqua" w:cs="Arial"/>
                <w:b/>
                <w:bCs/>
                <w:color w:val="0000CC"/>
                <w:sz w:val="22"/>
                <w:szCs w:val="22"/>
                <w:lang w:val="en-GB"/>
              </w:rPr>
              <w:t>04</w:t>
            </w:r>
            <w:r w:rsidRPr="00686F89">
              <w:rPr>
                <w:rFonts w:ascii="Book Antiqua" w:hAnsi="Book Antiqua" w:cs="Arial"/>
                <w:b/>
                <w:bCs/>
                <w:color w:val="0000CC"/>
                <w:sz w:val="22"/>
                <w:szCs w:val="22"/>
                <w:lang w:val="en-GB"/>
              </w:rPr>
              <w:t>.</w:t>
            </w:r>
            <w:r>
              <w:rPr>
                <w:rFonts w:ascii="Book Antiqua" w:hAnsi="Book Antiqua" w:cs="Arial"/>
                <w:b/>
                <w:bCs/>
                <w:color w:val="0000CC"/>
                <w:sz w:val="22"/>
                <w:szCs w:val="22"/>
                <w:lang w:val="en-GB"/>
              </w:rPr>
              <w:t>12</w:t>
            </w:r>
            <w:r w:rsidRPr="00686F89">
              <w:rPr>
                <w:rFonts w:ascii="Book Antiqua" w:hAnsi="Book Antiqua" w:cs="Arial"/>
                <w:b/>
                <w:bCs/>
                <w:color w:val="0000CC"/>
                <w:sz w:val="22"/>
                <w:szCs w:val="22"/>
                <w:lang w:val="en-GB"/>
              </w:rPr>
              <w:t>.2023.</w:t>
            </w:r>
          </w:p>
          <w:p w14:paraId="5E8F58BD" w14:textId="77777777" w:rsidR="00E01E25" w:rsidRPr="00686F89" w:rsidRDefault="00E01E25" w:rsidP="00E01E25">
            <w:pPr>
              <w:ind w:left="1080"/>
              <w:jc w:val="both"/>
              <w:rPr>
                <w:rFonts w:ascii="Book Antiqua" w:hAnsi="Book Antiqua" w:cs="Arial"/>
                <w:sz w:val="22"/>
                <w:szCs w:val="22"/>
              </w:rPr>
            </w:pPr>
          </w:p>
          <w:p w14:paraId="3C4C459E" w14:textId="77777777" w:rsidR="00E01E25" w:rsidRPr="00686F89" w:rsidRDefault="00E01E25" w:rsidP="00E01E25">
            <w:pPr>
              <w:ind w:hanging="45"/>
              <w:jc w:val="both"/>
              <w:rPr>
                <w:rFonts w:ascii="Book Antiqua" w:hAnsi="Book Antiqua" w:cs="Arial"/>
                <w:sz w:val="22"/>
                <w:szCs w:val="22"/>
              </w:rPr>
            </w:pPr>
            <w:r w:rsidRPr="00686F89">
              <w:rPr>
                <w:rFonts w:ascii="Book Antiqua" w:hAnsi="Book Antiqua" w:cs="Arial"/>
                <w:sz w:val="22"/>
                <w:szCs w:val="22"/>
              </w:rPr>
              <w:t xml:space="preserve">Power of Attorney, Joint Deed of Undertaking (if applicable), Joint Venture Agreement (if applicable), Integrity Pact and Safety Pact must be submitted in physical form at the address given at para 11.0 below at or </w:t>
            </w:r>
            <w:r w:rsidRPr="00686F89">
              <w:rPr>
                <w:rFonts w:ascii="Book Antiqua" w:hAnsi="Book Antiqua" w:cs="Arial"/>
                <w:b/>
                <w:bCs/>
                <w:color w:val="0000CC"/>
                <w:sz w:val="22"/>
                <w:szCs w:val="22"/>
                <w:lang w:val="en-GB"/>
              </w:rPr>
              <w:t>before 1100 Hrs.</w:t>
            </w:r>
            <w:r w:rsidRPr="00686F89">
              <w:rPr>
                <w:rFonts w:ascii="Book Antiqua" w:hAnsi="Book Antiqua" w:cs="Arial"/>
                <w:sz w:val="22"/>
                <w:szCs w:val="22"/>
              </w:rPr>
              <w:t xml:space="preserve"> </w:t>
            </w:r>
            <w:r>
              <w:rPr>
                <w:rFonts w:ascii="Book Antiqua" w:hAnsi="Book Antiqua" w:cs="Arial"/>
                <w:b/>
                <w:bCs/>
                <w:color w:val="0000CC"/>
                <w:sz w:val="22"/>
                <w:szCs w:val="22"/>
                <w:lang w:val="en-GB"/>
              </w:rPr>
              <w:t>04</w:t>
            </w:r>
            <w:r w:rsidRPr="00686F89">
              <w:rPr>
                <w:rFonts w:ascii="Book Antiqua" w:hAnsi="Book Antiqua" w:cs="Arial"/>
                <w:b/>
                <w:bCs/>
                <w:color w:val="0000CC"/>
                <w:sz w:val="22"/>
                <w:szCs w:val="22"/>
                <w:lang w:val="en-GB"/>
              </w:rPr>
              <w:t>.</w:t>
            </w:r>
            <w:r>
              <w:rPr>
                <w:rFonts w:ascii="Book Antiqua" w:hAnsi="Book Antiqua" w:cs="Arial"/>
                <w:b/>
                <w:bCs/>
                <w:color w:val="0000CC"/>
                <w:sz w:val="22"/>
                <w:szCs w:val="22"/>
                <w:lang w:val="en-GB"/>
              </w:rPr>
              <w:t>12</w:t>
            </w:r>
            <w:r w:rsidRPr="00686F89">
              <w:rPr>
                <w:rFonts w:ascii="Book Antiqua" w:hAnsi="Book Antiqua" w:cs="Arial"/>
                <w:b/>
                <w:bCs/>
                <w:color w:val="0000CC"/>
                <w:sz w:val="22"/>
                <w:szCs w:val="22"/>
                <w:lang w:val="en-GB"/>
              </w:rPr>
              <w:t>.2023</w:t>
            </w:r>
            <w:r w:rsidRPr="00686F89">
              <w:rPr>
                <w:rFonts w:ascii="Book Antiqua" w:hAnsi="Book Antiqua" w:cs="Arial"/>
                <w:sz w:val="22"/>
                <w:szCs w:val="22"/>
              </w:rPr>
              <w:t>. POWERGRID shall not be responsible for any postal delay in respect of submission of hard copy part of the bids.</w:t>
            </w:r>
          </w:p>
          <w:p w14:paraId="082B7879" w14:textId="002DF6B6" w:rsidR="00C676E0" w:rsidRPr="00E01E25" w:rsidRDefault="00C676E0" w:rsidP="00AB0B84">
            <w:pPr>
              <w:jc w:val="both"/>
              <w:rPr>
                <w:rFonts w:ascii="Book Antiqua" w:hAnsi="Book Antiqua" w:cs="Arial"/>
                <w:b/>
                <w:bCs/>
                <w:spacing w:val="-2"/>
                <w:sz w:val="22"/>
                <w:szCs w:val="22"/>
              </w:rPr>
            </w:pPr>
          </w:p>
        </w:tc>
        <w:tc>
          <w:tcPr>
            <w:tcW w:w="6521" w:type="dxa"/>
          </w:tcPr>
          <w:p w14:paraId="5BE399B5" w14:textId="0D8E3F15" w:rsidR="00125CEA" w:rsidRPr="00E01E25" w:rsidRDefault="00125CEA" w:rsidP="00125CEA">
            <w:pPr>
              <w:jc w:val="both"/>
              <w:rPr>
                <w:rFonts w:ascii="Book Antiqua" w:hAnsi="Book Antiqua"/>
                <w:sz w:val="22"/>
                <w:szCs w:val="22"/>
              </w:rPr>
            </w:pPr>
            <w:r w:rsidRPr="00E01E25">
              <w:rPr>
                <w:rFonts w:ascii="Book Antiqua" w:eastAsia="Calibri" w:hAnsi="Book Antiqua" w:cs="Arial"/>
                <w:spacing w:val="-2"/>
                <w:sz w:val="22"/>
                <w:szCs w:val="22"/>
              </w:rPr>
              <w:lastRenderedPageBreak/>
              <w:t xml:space="preserve">Soft Copy Part of the Bids must be uploaded under Single Stage Two Envelope Bidding Procedure on the portal at or before </w:t>
            </w:r>
            <w:r w:rsidRPr="00E01E25">
              <w:rPr>
                <w:rFonts w:ascii="Book Antiqua" w:hAnsi="Book Antiqua" w:cs="Arial"/>
                <w:b/>
                <w:color w:val="0000FF"/>
                <w:sz w:val="22"/>
                <w:szCs w:val="22"/>
              </w:rPr>
              <w:t>11:00 hours on</w:t>
            </w:r>
            <w:r w:rsidRPr="00E01E25">
              <w:rPr>
                <w:rFonts w:ascii="Book Antiqua" w:eastAsia="Calibri" w:hAnsi="Book Antiqua" w:cs="Arial"/>
                <w:b/>
                <w:bCs/>
                <w:spacing w:val="-2"/>
                <w:sz w:val="22"/>
                <w:szCs w:val="22"/>
              </w:rPr>
              <w:t xml:space="preserve"> </w:t>
            </w:r>
            <w:r w:rsidR="00E01E25">
              <w:rPr>
                <w:rFonts w:ascii="Book Antiqua" w:hAnsi="Book Antiqua" w:cs="Arial"/>
                <w:b/>
                <w:color w:val="0000FF"/>
                <w:sz w:val="22"/>
                <w:szCs w:val="22"/>
              </w:rPr>
              <w:t>2</w:t>
            </w:r>
            <w:r w:rsidR="00004D13" w:rsidRPr="00E01E25">
              <w:rPr>
                <w:rFonts w:ascii="Book Antiqua" w:hAnsi="Book Antiqua" w:cs="Arial"/>
                <w:b/>
                <w:color w:val="0000FF"/>
                <w:sz w:val="22"/>
                <w:szCs w:val="22"/>
              </w:rPr>
              <w:t>8</w:t>
            </w:r>
            <w:r w:rsidRPr="00E01E25">
              <w:rPr>
                <w:rFonts w:ascii="Book Antiqua" w:hAnsi="Book Antiqua" w:cs="Arial"/>
                <w:b/>
                <w:color w:val="0000FF"/>
                <w:sz w:val="22"/>
                <w:szCs w:val="22"/>
              </w:rPr>
              <w:t>/12/2023</w:t>
            </w:r>
            <w:r w:rsidRPr="00E01E25">
              <w:rPr>
                <w:rFonts w:ascii="Book Antiqua" w:eastAsia="Calibri" w:hAnsi="Book Antiqua" w:cs="Arial"/>
                <w:spacing w:val="-2"/>
                <w:sz w:val="22"/>
                <w:szCs w:val="22"/>
              </w:rPr>
              <w:t>. The e-Procurement system would not allow any late submission of bids through the portal after due date &amp; time as specified.</w:t>
            </w:r>
          </w:p>
          <w:p w14:paraId="28B6F9FA" w14:textId="77777777" w:rsidR="00D04C03" w:rsidRPr="00E01E25" w:rsidRDefault="00D04C03" w:rsidP="009847FA">
            <w:pPr>
              <w:jc w:val="both"/>
              <w:rPr>
                <w:rFonts w:ascii="Book Antiqua" w:hAnsi="Book Antiqua"/>
                <w:sz w:val="22"/>
                <w:szCs w:val="22"/>
              </w:rPr>
            </w:pPr>
            <w:r w:rsidRPr="00E01E25">
              <w:rPr>
                <w:rFonts w:ascii="Book Antiqua" w:hAnsi="Book Antiqua"/>
                <w:sz w:val="22"/>
                <w:szCs w:val="22"/>
              </w:rPr>
              <w:t xml:space="preserve"> </w:t>
            </w:r>
          </w:p>
          <w:p w14:paraId="6260E9E4" w14:textId="77777777" w:rsidR="008B1695" w:rsidRPr="00E01E25" w:rsidRDefault="008B1695" w:rsidP="009847FA">
            <w:pPr>
              <w:jc w:val="both"/>
              <w:rPr>
                <w:rFonts w:ascii="Book Antiqua" w:hAnsi="Book Antiqua"/>
                <w:sz w:val="22"/>
                <w:szCs w:val="22"/>
              </w:rPr>
            </w:pPr>
          </w:p>
          <w:p w14:paraId="1833A82F" w14:textId="77777777" w:rsidR="008B1695" w:rsidRPr="00E01E25" w:rsidRDefault="008B1695" w:rsidP="009847FA">
            <w:pPr>
              <w:jc w:val="both"/>
              <w:rPr>
                <w:rFonts w:ascii="Book Antiqua" w:hAnsi="Book Antiqua"/>
                <w:sz w:val="22"/>
                <w:szCs w:val="22"/>
              </w:rPr>
            </w:pPr>
          </w:p>
          <w:p w14:paraId="5A3B8ADA" w14:textId="77777777" w:rsidR="008B1695" w:rsidRPr="00E01E25" w:rsidRDefault="008B1695" w:rsidP="009847FA">
            <w:pPr>
              <w:jc w:val="both"/>
              <w:rPr>
                <w:rFonts w:ascii="Book Antiqua" w:hAnsi="Book Antiqua"/>
                <w:sz w:val="22"/>
                <w:szCs w:val="22"/>
              </w:rPr>
            </w:pPr>
          </w:p>
          <w:p w14:paraId="017524BF" w14:textId="77777777" w:rsidR="008B1695" w:rsidRPr="00E01E25" w:rsidRDefault="008B1695" w:rsidP="009847FA">
            <w:pPr>
              <w:jc w:val="both"/>
              <w:rPr>
                <w:rFonts w:ascii="Book Antiqua" w:hAnsi="Book Antiqua"/>
                <w:sz w:val="22"/>
                <w:szCs w:val="22"/>
              </w:rPr>
            </w:pPr>
          </w:p>
          <w:p w14:paraId="163231BF" w14:textId="77777777" w:rsidR="008B1695" w:rsidRPr="00E01E25" w:rsidRDefault="008B1695" w:rsidP="009847FA">
            <w:pPr>
              <w:jc w:val="both"/>
              <w:rPr>
                <w:rFonts w:ascii="Book Antiqua" w:hAnsi="Book Antiqua"/>
                <w:sz w:val="22"/>
                <w:szCs w:val="22"/>
              </w:rPr>
            </w:pPr>
          </w:p>
          <w:p w14:paraId="2A1B050E" w14:textId="77777777" w:rsidR="008B1695" w:rsidRPr="00E01E25" w:rsidRDefault="008B1695" w:rsidP="009847FA">
            <w:pPr>
              <w:jc w:val="both"/>
              <w:rPr>
                <w:rFonts w:ascii="Book Antiqua" w:hAnsi="Book Antiqua"/>
                <w:sz w:val="22"/>
                <w:szCs w:val="22"/>
              </w:rPr>
            </w:pPr>
          </w:p>
          <w:p w14:paraId="6432EF9D" w14:textId="77777777" w:rsidR="008B1695" w:rsidRPr="00E01E25" w:rsidRDefault="008B1695" w:rsidP="009847FA">
            <w:pPr>
              <w:jc w:val="both"/>
              <w:rPr>
                <w:rFonts w:ascii="Book Antiqua" w:hAnsi="Book Antiqua"/>
                <w:sz w:val="22"/>
                <w:szCs w:val="22"/>
              </w:rPr>
            </w:pPr>
          </w:p>
          <w:p w14:paraId="771B52C4" w14:textId="77777777" w:rsidR="008B1695" w:rsidRPr="00E01E25" w:rsidRDefault="008B1695" w:rsidP="009847FA">
            <w:pPr>
              <w:jc w:val="both"/>
              <w:rPr>
                <w:rFonts w:ascii="Book Antiqua" w:hAnsi="Book Antiqua"/>
                <w:sz w:val="22"/>
                <w:szCs w:val="22"/>
              </w:rPr>
            </w:pPr>
          </w:p>
          <w:p w14:paraId="1F98A38D" w14:textId="77777777" w:rsidR="008B1695" w:rsidRPr="00E01E25" w:rsidRDefault="008B1695" w:rsidP="009847FA">
            <w:pPr>
              <w:jc w:val="both"/>
              <w:rPr>
                <w:rFonts w:ascii="Book Antiqua" w:hAnsi="Book Antiqua"/>
                <w:sz w:val="22"/>
                <w:szCs w:val="22"/>
              </w:rPr>
            </w:pPr>
          </w:p>
          <w:p w14:paraId="19C7D04E" w14:textId="77777777" w:rsidR="008B1695" w:rsidRPr="00E01E25" w:rsidRDefault="008B1695" w:rsidP="009847FA">
            <w:pPr>
              <w:jc w:val="both"/>
              <w:rPr>
                <w:rFonts w:ascii="Book Antiqua" w:hAnsi="Book Antiqua"/>
                <w:sz w:val="22"/>
                <w:szCs w:val="22"/>
              </w:rPr>
            </w:pPr>
          </w:p>
          <w:p w14:paraId="03744C84" w14:textId="77777777" w:rsidR="008B1695" w:rsidRPr="00E01E25" w:rsidRDefault="008B1695" w:rsidP="009847FA">
            <w:pPr>
              <w:jc w:val="both"/>
              <w:rPr>
                <w:rFonts w:ascii="Book Antiqua" w:hAnsi="Book Antiqua"/>
                <w:sz w:val="22"/>
                <w:szCs w:val="22"/>
              </w:rPr>
            </w:pPr>
          </w:p>
          <w:p w14:paraId="0DCE71B0" w14:textId="77777777" w:rsidR="008B1695" w:rsidRPr="00E01E25" w:rsidRDefault="008B1695" w:rsidP="009847FA">
            <w:pPr>
              <w:jc w:val="both"/>
              <w:rPr>
                <w:rFonts w:ascii="Book Antiqua" w:hAnsi="Book Antiqua"/>
                <w:sz w:val="22"/>
                <w:szCs w:val="22"/>
              </w:rPr>
            </w:pPr>
          </w:p>
          <w:p w14:paraId="578FB28E" w14:textId="77777777" w:rsidR="008B1695" w:rsidRPr="00E01E25" w:rsidRDefault="008B1695" w:rsidP="009847FA">
            <w:pPr>
              <w:jc w:val="both"/>
              <w:rPr>
                <w:rFonts w:ascii="Book Antiqua" w:hAnsi="Book Antiqua"/>
                <w:sz w:val="22"/>
                <w:szCs w:val="22"/>
              </w:rPr>
            </w:pPr>
          </w:p>
          <w:p w14:paraId="20ABC2D0" w14:textId="77777777" w:rsidR="008B1695" w:rsidRPr="00E01E25" w:rsidRDefault="008B1695" w:rsidP="009847FA">
            <w:pPr>
              <w:jc w:val="both"/>
              <w:rPr>
                <w:rFonts w:ascii="Book Antiqua" w:hAnsi="Book Antiqua"/>
                <w:sz w:val="22"/>
                <w:szCs w:val="22"/>
              </w:rPr>
            </w:pPr>
          </w:p>
          <w:p w14:paraId="353B431D" w14:textId="77777777" w:rsidR="008B1695" w:rsidRPr="00E01E25" w:rsidRDefault="008B1695" w:rsidP="009847FA">
            <w:pPr>
              <w:jc w:val="both"/>
              <w:rPr>
                <w:rFonts w:ascii="Book Antiqua" w:hAnsi="Book Antiqua"/>
                <w:sz w:val="22"/>
                <w:szCs w:val="22"/>
              </w:rPr>
            </w:pPr>
          </w:p>
          <w:p w14:paraId="7A515ACE" w14:textId="11301D49" w:rsidR="00125CEA" w:rsidRPr="00E01E25" w:rsidRDefault="00125CEA" w:rsidP="00125CEA">
            <w:pPr>
              <w:jc w:val="both"/>
              <w:rPr>
                <w:rFonts w:ascii="Book Antiqua" w:eastAsia="Calibri" w:hAnsi="Book Antiqua" w:cs="Arial"/>
                <w:spacing w:val="-2"/>
                <w:sz w:val="22"/>
                <w:szCs w:val="22"/>
              </w:rPr>
            </w:pPr>
            <w:r w:rsidRPr="00E01E25">
              <w:rPr>
                <w:rFonts w:ascii="Book Antiqua" w:eastAsia="Calibri" w:hAnsi="Book Antiqua" w:cs="Arial"/>
                <w:spacing w:val="-2"/>
                <w:sz w:val="22"/>
                <w:szCs w:val="22"/>
              </w:rPr>
              <w:t xml:space="preserve">First Envelope i.e. Techno -Commercial Part shall be opened on </w:t>
            </w:r>
            <w:r w:rsidR="00E01E25">
              <w:rPr>
                <w:rFonts w:ascii="Book Antiqua" w:hAnsi="Book Antiqua" w:cs="Arial"/>
                <w:b/>
                <w:color w:val="0000FF"/>
                <w:sz w:val="22"/>
                <w:szCs w:val="22"/>
              </w:rPr>
              <w:t>01</w:t>
            </w:r>
            <w:r w:rsidRPr="00E01E25">
              <w:rPr>
                <w:rFonts w:ascii="Book Antiqua" w:hAnsi="Book Antiqua" w:cs="Arial"/>
                <w:b/>
                <w:color w:val="0000FF"/>
                <w:sz w:val="22"/>
                <w:szCs w:val="22"/>
              </w:rPr>
              <w:t>/</w:t>
            </w:r>
            <w:r w:rsidR="00E01E25">
              <w:rPr>
                <w:rFonts w:ascii="Book Antiqua" w:hAnsi="Book Antiqua" w:cs="Arial"/>
                <w:b/>
                <w:color w:val="0000FF"/>
                <w:sz w:val="22"/>
                <w:szCs w:val="22"/>
              </w:rPr>
              <w:t>01</w:t>
            </w:r>
            <w:r w:rsidRPr="00E01E25">
              <w:rPr>
                <w:rFonts w:ascii="Book Antiqua" w:hAnsi="Book Antiqua" w:cs="Arial"/>
                <w:b/>
                <w:color w:val="0000FF"/>
                <w:sz w:val="22"/>
                <w:szCs w:val="22"/>
              </w:rPr>
              <w:t>/202</w:t>
            </w:r>
            <w:r w:rsidR="00E01E25">
              <w:rPr>
                <w:rFonts w:ascii="Book Antiqua" w:hAnsi="Book Antiqua" w:cs="Arial"/>
                <w:b/>
                <w:color w:val="0000FF"/>
                <w:sz w:val="22"/>
                <w:szCs w:val="22"/>
              </w:rPr>
              <w:t>4</w:t>
            </w:r>
            <w:r w:rsidRPr="00E01E25">
              <w:rPr>
                <w:rFonts w:ascii="Book Antiqua" w:hAnsi="Book Antiqua" w:cs="Arial"/>
                <w:b/>
                <w:color w:val="0000FF"/>
                <w:sz w:val="22"/>
                <w:szCs w:val="22"/>
              </w:rPr>
              <w:t xml:space="preserve"> </w:t>
            </w:r>
            <w:r w:rsidRPr="00E01E25">
              <w:rPr>
                <w:rFonts w:ascii="Book Antiqua" w:eastAsia="Calibri" w:hAnsi="Book Antiqua" w:cs="Arial"/>
                <w:spacing w:val="-2"/>
                <w:sz w:val="22"/>
                <w:szCs w:val="22"/>
              </w:rPr>
              <w:t xml:space="preserve">in the presence of the bidders’ representatives who choose to attend in person at the address below at </w:t>
            </w:r>
            <w:r w:rsidRPr="00E01E25">
              <w:rPr>
                <w:rFonts w:ascii="Book Antiqua" w:hAnsi="Book Antiqua" w:cs="Arial"/>
                <w:b/>
                <w:color w:val="0000CC"/>
                <w:sz w:val="22"/>
                <w:szCs w:val="22"/>
              </w:rPr>
              <w:t>11:30 hours</w:t>
            </w:r>
            <w:r w:rsidRPr="00E01E25">
              <w:rPr>
                <w:rFonts w:ascii="Book Antiqua" w:eastAsia="Batang" w:hAnsi="Book Antiqua" w:cs="Arial"/>
                <w:snapToGrid w:val="0"/>
                <w:sz w:val="22"/>
                <w:szCs w:val="22"/>
                <w:lang w:val="en-GB"/>
              </w:rPr>
              <w:t xml:space="preserve"> </w:t>
            </w:r>
            <w:r w:rsidRPr="00E01E25">
              <w:rPr>
                <w:rFonts w:ascii="Book Antiqua" w:eastAsia="Calibri" w:hAnsi="Book Antiqua" w:cs="Arial"/>
                <w:sz w:val="22"/>
                <w:szCs w:val="22"/>
                <w:lang w:val="en-GB"/>
              </w:rPr>
              <w:t>or may be viewed by the bidders by logging in to the portal</w:t>
            </w:r>
            <w:r w:rsidRPr="00E01E25">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w:t>
            </w:r>
            <w:r w:rsidRPr="00E01E25">
              <w:rPr>
                <w:rFonts w:ascii="Book Antiqua" w:eastAsia="Calibri" w:hAnsi="Book Antiqua" w:cs="Arial"/>
                <w:spacing w:val="-2"/>
                <w:sz w:val="22"/>
                <w:szCs w:val="22"/>
              </w:rPr>
              <w:lastRenderedPageBreak/>
              <w:t xml:space="preserve">Second Envelope in accordance with Clause 25 of ITB </w:t>
            </w:r>
            <w:r w:rsidRPr="00E01E25">
              <w:rPr>
                <w:rFonts w:ascii="Book Antiqua" w:eastAsia="Calibri" w:hAnsi="Book Antiqua" w:cs="Arial"/>
                <w:sz w:val="22"/>
                <w:szCs w:val="22"/>
                <w:lang w:val="en-GB"/>
              </w:rPr>
              <w:t>or may be viewed by the bidders by logging in to the portal</w:t>
            </w:r>
            <w:r w:rsidRPr="00E01E25">
              <w:rPr>
                <w:rFonts w:ascii="Book Antiqua" w:eastAsia="Calibri" w:hAnsi="Book Antiqua" w:cs="Arial"/>
                <w:spacing w:val="-2"/>
                <w:sz w:val="22"/>
                <w:szCs w:val="22"/>
              </w:rPr>
              <w:t xml:space="preserve">. </w:t>
            </w:r>
          </w:p>
          <w:p w14:paraId="03A6C81B" w14:textId="77777777" w:rsidR="007A64AE" w:rsidRPr="00E01E25" w:rsidRDefault="007A64AE" w:rsidP="008F268A">
            <w:pPr>
              <w:tabs>
                <w:tab w:val="left" w:pos="0"/>
              </w:tabs>
              <w:jc w:val="both"/>
              <w:rPr>
                <w:rFonts w:ascii="Book Antiqua" w:hAnsi="Book Antiqua"/>
                <w:sz w:val="22"/>
                <w:szCs w:val="22"/>
              </w:rPr>
            </w:pPr>
          </w:p>
          <w:p w14:paraId="6D461A67" w14:textId="0303D601" w:rsidR="00D04C03" w:rsidRPr="00E01E25" w:rsidRDefault="00D04C03" w:rsidP="008F268A">
            <w:pPr>
              <w:tabs>
                <w:tab w:val="left" w:pos="0"/>
              </w:tabs>
              <w:jc w:val="both"/>
              <w:rPr>
                <w:rFonts w:ascii="Book Antiqua" w:hAnsi="Book Antiqua"/>
                <w:b/>
                <w:bCs/>
                <w:sz w:val="22"/>
                <w:szCs w:val="22"/>
              </w:rPr>
            </w:pPr>
            <w:r w:rsidRPr="00E01E25">
              <w:rPr>
                <w:rFonts w:ascii="Book Antiqua" w:hAnsi="Book Antiqua"/>
                <w:b/>
                <w:bCs/>
                <w:sz w:val="22"/>
                <w:szCs w:val="22"/>
              </w:rPr>
              <w:t xml:space="preserve">Document Fee must be submitted only through POWERGRID ONLINE PAYMENT UTILITY- </w:t>
            </w:r>
            <w:hyperlink r:id="rId11" w:history="1">
              <w:r w:rsidRPr="00E01E25">
                <w:rPr>
                  <w:rStyle w:val="Hyperlink"/>
                  <w:rFonts w:ascii="Book Antiqua" w:hAnsi="Book Antiqua"/>
                  <w:b/>
                  <w:bCs/>
                  <w:sz w:val="22"/>
                  <w:szCs w:val="22"/>
                </w:rPr>
                <w:t>https://epay.powergrid.in</w:t>
              </w:r>
            </w:hyperlink>
            <w:r w:rsidRPr="00E01E25">
              <w:rPr>
                <w:rFonts w:ascii="Book Antiqua" w:hAnsi="Book Antiqua"/>
                <w:b/>
                <w:bCs/>
                <w:sz w:val="22"/>
                <w:szCs w:val="22"/>
              </w:rPr>
              <w:t xml:space="preserve"> as per ITB(BDS) Clause 9(I) of the Bidding Documents. (for details also refer Clause ITB 5.4).</w:t>
            </w:r>
          </w:p>
          <w:p w14:paraId="61837109" w14:textId="77777777" w:rsidR="00D04C03" w:rsidRPr="00E01E25" w:rsidRDefault="00D04C03" w:rsidP="001B235F">
            <w:pPr>
              <w:tabs>
                <w:tab w:val="left" w:pos="0"/>
              </w:tabs>
              <w:jc w:val="both"/>
              <w:rPr>
                <w:rFonts w:ascii="Book Antiqua" w:hAnsi="Book Antiqua"/>
                <w:sz w:val="22"/>
                <w:szCs w:val="22"/>
              </w:rPr>
            </w:pPr>
          </w:p>
          <w:p w14:paraId="0A944D99" w14:textId="5CD061A8" w:rsidR="00D04C03" w:rsidRPr="00E01E25" w:rsidRDefault="00D04C03" w:rsidP="008F268A">
            <w:pPr>
              <w:tabs>
                <w:tab w:val="left" w:pos="0"/>
              </w:tabs>
              <w:jc w:val="both"/>
              <w:rPr>
                <w:rFonts w:ascii="Book Antiqua" w:hAnsi="Book Antiqua"/>
                <w:b/>
                <w:bCs/>
                <w:sz w:val="22"/>
                <w:szCs w:val="22"/>
              </w:rPr>
            </w:pPr>
            <w:r w:rsidRPr="00E01E25">
              <w:rPr>
                <w:rFonts w:ascii="Book Antiqua" w:hAnsi="Book Antiqua"/>
                <w:b/>
                <w:bCs/>
                <w:sz w:val="22"/>
                <w:szCs w:val="22"/>
              </w:rPr>
              <w:t>The documents required to be submitted as part of Hard Copy Part of the Bid shall be scanned and uploaded as part of First Envelope in Soft Copy Part of the Bid as per provisions of ITB Clause 9 (II).</w:t>
            </w:r>
          </w:p>
          <w:p w14:paraId="121B3356" w14:textId="6DE3587A" w:rsidR="00D04C03" w:rsidRPr="00E01E25" w:rsidRDefault="00D04C03" w:rsidP="001B235F">
            <w:pPr>
              <w:tabs>
                <w:tab w:val="left" w:pos="0"/>
              </w:tabs>
              <w:jc w:val="both"/>
              <w:rPr>
                <w:rFonts w:ascii="Book Antiqua" w:hAnsi="Book Antiqua"/>
                <w:sz w:val="22"/>
                <w:szCs w:val="22"/>
              </w:rPr>
            </w:pPr>
          </w:p>
        </w:tc>
      </w:tr>
      <w:tr w:rsidR="00D04C03" w:rsidRPr="00E01E25" w14:paraId="45A654AC" w14:textId="77777777" w:rsidTr="008B1695">
        <w:tc>
          <w:tcPr>
            <w:tcW w:w="567" w:type="dxa"/>
          </w:tcPr>
          <w:p w14:paraId="40550E92" w14:textId="77777777" w:rsidR="00D04C03" w:rsidRPr="00E01E25" w:rsidRDefault="00D04C03" w:rsidP="004B1F62">
            <w:pPr>
              <w:numPr>
                <w:ilvl w:val="0"/>
                <w:numId w:val="36"/>
              </w:numPr>
              <w:spacing w:line="288" w:lineRule="auto"/>
              <w:jc w:val="center"/>
              <w:rPr>
                <w:rFonts w:ascii="Book Antiqua" w:hAnsi="Book Antiqua"/>
                <w:sz w:val="22"/>
                <w:szCs w:val="22"/>
              </w:rPr>
            </w:pPr>
            <w:bookmarkStart w:id="0" w:name="_Hlk151555995"/>
          </w:p>
        </w:tc>
        <w:tc>
          <w:tcPr>
            <w:tcW w:w="1560" w:type="dxa"/>
          </w:tcPr>
          <w:p w14:paraId="1A1CC591" w14:textId="75C40942" w:rsidR="00D04C03" w:rsidRPr="00E01E25" w:rsidRDefault="00D04C03" w:rsidP="004B1F62">
            <w:pPr>
              <w:rPr>
                <w:rFonts w:ascii="Book Antiqua" w:hAnsi="Book Antiqua"/>
                <w:sz w:val="22"/>
                <w:szCs w:val="22"/>
              </w:rPr>
            </w:pPr>
            <w:r w:rsidRPr="00E01E25">
              <w:rPr>
                <w:rFonts w:ascii="Book Antiqua" w:hAnsi="Book Antiqua"/>
                <w:sz w:val="22"/>
                <w:szCs w:val="22"/>
              </w:rPr>
              <w:t>ITB 9 (I), Section-III: BDS, Volume-I of the Bidding Documents</w:t>
            </w:r>
          </w:p>
        </w:tc>
        <w:tc>
          <w:tcPr>
            <w:tcW w:w="6520" w:type="dxa"/>
          </w:tcPr>
          <w:p w14:paraId="5CD40CF0" w14:textId="48E414F2" w:rsidR="00D04C03" w:rsidRPr="00E01E25" w:rsidRDefault="00D04C03" w:rsidP="004B1F62">
            <w:pPr>
              <w:jc w:val="both"/>
              <w:rPr>
                <w:rFonts w:ascii="Book Antiqua" w:hAnsi="Book Antiqua"/>
                <w:sz w:val="22"/>
                <w:szCs w:val="22"/>
              </w:rPr>
            </w:pPr>
          </w:p>
        </w:tc>
        <w:tc>
          <w:tcPr>
            <w:tcW w:w="6521" w:type="dxa"/>
          </w:tcPr>
          <w:p w14:paraId="18F53177" w14:textId="77777777" w:rsidR="00D04C03" w:rsidRPr="00E01E25" w:rsidRDefault="00D04C03" w:rsidP="00022792">
            <w:pPr>
              <w:tabs>
                <w:tab w:val="left" w:pos="0"/>
              </w:tabs>
              <w:jc w:val="both"/>
              <w:rPr>
                <w:rFonts w:ascii="Book Antiqua" w:hAnsi="Book Antiqua" w:cs="Arial"/>
                <w:b/>
                <w:sz w:val="22"/>
                <w:szCs w:val="22"/>
              </w:rPr>
            </w:pPr>
            <w:r w:rsidRPr="00E01E25">
              <w:rPr>
                <w:rFonts w:ascii="Book Antiqua" w:hAnsi="Book Antiqua" w:cs="Arial"/>
                <w:b/>
                <w:sz w:val="22"/>
                <w:szCs w:val="22"/>
              </w:rPr>
              <w:t>Supplementing ITB 9 (I) as follows in the Section-BDS:</w:t>
            </w:r>
          </w:p>
          <w:p w14:paraId="1177630C" w14:textId="77777777" w:rsidR="00D04C03" w:rsidRPr="00E01E25" w:rsidRDefault="00D04C03" w:rsidP="00022792">
            <w:pPr>
              <w:pStyle w:val="Default"/>
              <w:rPr>
                <w:rFonts w:cs="Arial"/>
                <w:b/>
                <w:bCs/>
                <w:color w:val="auto"/>
                <w:sz w:val="22"/>
                <w:szCs w:val="22"/>
              </w:rPr>
            </w:pPr>
          </w:p>
          <w:p w14:paraId="2C1F7B68" w14:textId="77777777" w:rsidR="00D04C03" w:rsidRPr="00E01E25" w:rsidRDefault="00D04C03" w:rsidP="00022792">
            <w:pPr>
              <w:tabs>
                <w:tab w:val="left" w:pos="0"/>
              </w:tabs>
              <w:jc w:val="both"/>
              <w:rPr>
                <w:rFonts w:ascii="Book Antiqua" w:hAnsi="Book Antiqua" w:cs="Arial"/>
                <w:b/>
                <w:sz w:val="22"/>
                <w:szCs w:val="22"/>
                <w:shd w:val="clear" w:color="auto" w:fill="FFFFFF"/>
              </w:rPr>
            </w:pPr>
            <w:r w:rsidRPr="00E01E25">
              <w:rPr>
                <w:rFonts w:ascii="Book Antiqua" w:hAnsi="Book Antiqua" w:cs="Arial"/>
                <w:b/>
                <w:sz w:val="22"/>
                <w:szCs w:val="22"/>
                <w:shd w:val="clear" w:color="auto" w:fill="FFFFFF"/>
              </w:rPr>
              <w:t>The bid shall be submitted by the Bidder in the following manner:</w:t>
            </w:r>
          </w:p>
          <w:p w14:paraId="4ECE1986" w14:textId="77777777" w:rsidR="00D04C03" w:rsidRPr="00E01E25" w:rsidRDefault="00D04C03" w:rsidP="00022792">
            <w:pPr>
              <w:tabs>
                <w:tab w:val="left" w:pos="0"/>
              </w:tabs>
              <w:jc w:val="both"/>
              <w:rPr>
                <w:rFonts w:ascii="Book Antiqua" w:hAnsi="Book Antiqua" w:cs="Arial"/>
                <w:b/>
                <w:sz w:val="22"/>
                <w:szCs w:val="22"/>
                <w:shd w:val="clear" w:color="auto" w:fill="FFFFFF"/>
              </w:rPr>
            </w:pPr>
          </w:p>
          <w:p w14:paraId="53B6143A" w14:textId="77777777" w:rsidR="00D04C03" w:rsidRPr="00E01E25" w:rsidRDefault="00D04C03" w:rsidP="00022792">
            <w:pPr>
              <w:jc w:val="both"/>
              <w:rPr>
                <w:rStyle w:val="Hyperlink"/>
                <w:rFonts w:ascii="Book Antiqua" w:hAnsi="Book Antiqua" w:cs="Arial"/>
                <w:b/>
                <w:bCs/>
                <w:color w:val="auto"/>
                <w:sz w:val="22"/>
                <w:szCs w:val="22"/>
              </w:rPr>
            </w:pPr>
            <w:r w:rsidRPr="00E01E25">
              <w:rPr>
                <w:rFonts w:ascii="Book Antiqua" w:hAnsi="Book Antiqua" w:cs="Arial"/>
                <w:b/>
                <w:bCs/>
                <w:sz w:val="22"/>
                <w:szCs w:val="22"/>
              </w:rPr>
              <w:t xml:space="preserve">Bidder(s) shall submit Tender Fee only through POWERGRID ONLINE PAYMENT UTILITY- </w:t>
            </w:r>
            <w:hyperlink r:id="rId12" w:history="1">
              <w:r w:rsidRPr="00E01E25">
                <w:rPr>
                  <w:rStyle w:val="Hyperlink"/>
                  <w:rFonts w:ascii="Book Antiqua" w:hAnsi="Book Antiqua" w:cs="Arial"/>
                  <w:b/>
                  <w:bCs/>
                  <w:color w:val="auto"/>
                  <w:sz w:val="22"/>
                  <w:szCs w:val="22"/>
                </w:rPr>
                <w:t>https://epay.powergrid.in</w:t>
              </w:r>
            </w:hyperlink>
          </w:p>
          <w:p w14:paraId="0B32DA27" w14:textId="77777777" w:rsidR="00D04C03" w:rsidRPr="00E01E25" w:rsidRDefault="00D04C03" w:rsidP="00022792">
            <w:pPr>
              <w:tabs>
                <w:tab w:val="left" w:pos="0"/>
              </w:tabs>
              <w:jc w:val="both"/>
              <w:rPr>
                <w:rFonts w:ascii="Book Antiqua" w:hAnsi="Book Antiqua" w:cs="Arial"/>
                <w:b/>
                <w:sz w:val="22"/>
                <w:szCs w:val="22"/>
                <w:shd w:val="clear" w:color="auto" w:fill="FFFFFF"/>
              </w:rPr>
            </w:pPr>
          </w:p>
          <w:p w14:paraId="2D94126B" w14:textId="77777777" w:rsidR="00D04C03" w:rsidRPr="00E01E25" w:rsidRDefault="00D04C03" w:rsidP="00022792">
            <w:pPr>
              <w:tabs>
                <w:tab w:val="left" w:pos="0"/>
              </w:tabs>
              <w:jc w:val="both"/>
              <w:rPr>
                <w:rFonts w:ascii="Book Antiqua" w:hAnsi="Book Antiqua" w:cs="Arial"/>
                <w:b/>
                <w:sz w:val="22"/>
                <w:szCs w:val="22"/>
              </w:rPr>
            </w:pPr>
            <w:r w:rsidRPr="00E01E25">
              <w:rPr>
                <w:rFonts w:ascii="Book Antiqua" w:hAnsi="Book Antiqua" w:cs="Arial"/>
                <w:b/>
                <w:sz w:val="22"/>
                <w:szCs w:val="22"/>
              </w:rPr>
              <w:t xml:space="preserve">The documents required to be submitted as part of Hard Copy Part of the Bid shall be scanned and uploaded as part of First Envelope in Soft Copy Part of the Bid as per provisions of ITB Clause 9 (II). </w:t>
            </w:r>
          </w:p>
          <w:p w14:paraId="24934C91" w14:textId="77777777" w:rsidR="00D04C03" w:rsidRPr="00E01E25" w:rsidRDefault="00D04C03" w:rsidP="00022792">
            <w:pPr>
              <w:tabs>
                <w:tab w:val="left" w:pos="0"/>
              </w:tabs>
              <w:jc w:val="both"/>
              <w:rPr>
                <w:rFonts w:ascii="Book Antiqua" w:hAnsi="Book Antiqua" w:cs="Arial"/>
                <w:b/>
                <w:sz w:val="22"/>
                <w:szCs w:val="22"/>
              </w:rPr>
            </w:pPr>
          </w:p>
          <w:p w14:paraId="42A1D2AE" w14:textId="66E53BD2" w:rsidR="00D04C03" w:rsidRPr="00E01E25" w:rsidRDefault="00D04C03" w:rsidP="00022792">
            <w:pPr>
              <w:pStyle w:val="normal0020table"/>
              <w:spacing w:before="0" w:beforeAutospacing="0" w:after="0" w:afterAutospacing="0"/>
              <w:jc w:val="both"/>
              <w:rPr>
                <w:rStyle w:val="normal0020tablechar"/>
                <w:rFonts w:ascii="Book Antiqua" w:hAnsi="Book Antiqua" w:cs="Arial"/>
                <w:b/>
                <w:sz w:val="22"/>
                <w:szCs w:val="22"/>
              </w:rPr>
            </w:pPr>
            <w:r w:rsidRPr="00E01E25">
              <w:rPr>
                <w:rStyle w:val="normal0020tablechar"/>
                <w:rFonts w:ascii="Book Antiqua" w:hAnsi="Book Antiqua" w:cs="Arial"/>
                <w:b/>
                <w:sz w:val="22"/>
                <w:szCs w:val="22"/>
              </w:rPr>
              <w:lastRenderedPageBreak/>
              <w:t>All these documents shall however be furnished by the successful bidder(s) at request of Employer, in original/hard part as per requirement specified in the bidding documents. Further, no change shall be permitted in the content of hard copy and earlier submitted scanned copy. Bidder shall also submit an undertaking to this effect along with the soft part of the bid as per Attachment-</w:t>
            </w:r>
            <w:r w:rsidR="00004D13" w:rsidRPr="00E01E25">
              <w:rPr>
                <w:rStyle w:val="normal0020tablechar"/>
                <w:rFonts w:ascii="Book Antiqua" w:hAnsi="Book Antiqua" w:cs="Arial"/>
                <w:b/>
                <w:sz w:val="22"/>
                <w:szCs w:val="22"/>
              </w:rPr>
              <w:t>30</w:t>
            </w:r>
            <w:r w:rsidRPr="00E01E25">
              <w:rPr>
                <w:rStyle w:val="normal0020tablechar"/>
                <w:rFonts w:ascii="Book Antiqua" w:hAnsi="Book Antiqua" w:cs="Arial"/>
                <w:b/>
                <w:sz w:val="22"/>
                <w:szCs w:val="22"/>
              </w:rPr>
              <w:t xml:space="preserve"> of the Bidding Documents </w:t>
            </w:r>
            <w:r w:rsidRPr="00E01E25">
              <w:rPr>
                <w:rFonts w:ascii="Book Antiqua" w:hAnsi="Book Antiqua" w:cs="Arial"/>
                <w:b/>
                <w:sz w:val="22"/>
                <w:szCs w:val="22"/>
                <w:shd w:val="clear" w:color="auto" w:fill="FFFFFF"/>
              </w:rPr>
              <w:t>along with the bid or subsequently pursuant to ITB Clause 21.1</w:t>
            </w:r>
            <w:r w:rsidRPr="00E01E25">
              <w:rPr>
                <w:rStyle w:val="normal0020tablechar"/>
                <w:rFonts w:ascii="Book Antiqua" w:hAnsi="Book Antiqua" w:cs="Arial"/>
                <w:b/>
                <w:sz w:val="22"/>
                <w:szCs w:val="22"/>
              </w:rPr>
              <w:t xml:space="preserve">. </w:t>
            </w:r>
            <w:r w:rsidRPr="00E01E25">
              <w:rPr>
                <w:rFonts w:ascii="Book Antiqua" w:hAnsi="Book Antiqua" w:cs="Arial"/>
                <w:b/>
                <w:sz w:val="22"/>
                <w:szCs w:val="22"/>
                <w:shd w:val="clear" w:color="auto" w:fill="FFFFFF"/>
              </w:rPr>
              <w:t>Bidder may also note that the undertaking inter-alia contains provision to the extent that non-submission of these documents as above shall be considered as withdrawal of the bid and would be treated accordingly</w:t>
            </w:r>
            <w:r w:rsidRPr="00E01E25">
              <w:rPr>
                <w:rFonts w:ascii="Book Antiqua" w:hAnsi="Book Antiqua" w:cs="Arial"/>
                <w:b/>
                <w:sz w:val="22"/>
                <w:szCs w:val="22"/>
              </w:rPr>
              <w:t xml:space="preserve">.  </w:t>
            </w:r>
          </w:p>
          <w:p w14:paraId="5A3D5E32" w14:textId="77777777" w:rsidR="00D04C03" w:rsidRPr="00E01E25" w:rsidRDefault="00D04C03" w:rsidP="00022792">
            <w:pPr>
              <w:pStyle w:val="normal0020table"/>
              <w:spacing w:before="0" w:beforeAutospacing="0" w:after="0" w:afterAutospacing="0"/>
              <w:jc w:val="both"/>
              <w:rPr>
                <w:rStyle w:val="normal0020tablechar"/>
                <w:rFonts w:ascii="Book Antiqua" w:hAnsi="Book Antiqua" w:cs="Arial"/>
                <w:b/>
                <w:sz w:val="22"/>
                <w:szCs w:val="22"/>
              </w:rPr>
            </w:pPr>
          </w:p>
          <w:p w14:paraId="5B35C5B1" w14:textId="77777777" w:rsidR="00D04C03" w:rsidRPr="00E01E25" w:rsidRDefault="00D04C03" w:rsidP="0007716D">
            <w:pPr>
              <w:pStyle w:val="normal0020table"/>
              <w:spacing w:before="0" w:beforeAutospacing="0" w:after="0" w:afterAutospacing="0"/>
              <w:jc w:val="both"/>
              <w:rPr>
                <w:rFonts w:ascii="Book Antiqua" w:hAnsi="Book Antiqua" w:cs="Arial"/>
                <w:b/>
                <w:bCs/>
                <w:sz w:val="22"/>
                <w:szCs w:val="22"/>
              </w:rPr>
            </w:pPr>
            <w:r w:rsidRPr="00E01E25">
              <w:rPr>
                <w:rFonts w:ascii="Book Antiqua" w:hAnsi="Book Antiqua" w:cs="Arial"/>
                <w:b/>
                <w:bCs/>
                <w:sz w:val="22"/>
                <w:szCs w:val="22"/>
              </w:rPr>
              <w:t>The provisions specified at other clauses of the Bidding Documents shall be read in conjunction with the provisions specified hereinabove.</w:t>
            </w:r>
          </w:p>
          <w:p w14:paraId="4E01350B" w14:textId="71045EFA" w:rsidR="006D0180" w:rsidRPr="00E01E25" w:rsidRDefault="006D0180" w:rsidP="0007716D">
            <w:pPr>
              <w:pStyle w:val="normal0020table"/>
              <w:spacing w:before="0" w:beforeAutospacing="0" w:after="0" w:afterAutospacing="0"/>
              <w:jc w:val="both"/>
              <w:rPr>
                <w:rFonts w:ascii="Book Antiqua" w:hAnsi="Book Antiqua" w:cs="Arial"/>
                <w:b/>
                <w:bCs/>
                <w:sz w:val="22"/>
                <w:szCs w:val="22"/>
              </w:rPr>
            </w:pPr>
          </w:p>
        </w:tc>
      </w:tr>
      <w:bookmarkEnd w:id="0"/>
      <w:tr w:rsidR="00D04C03" w:rsidRPr="00E01E25" w14:paraId="67A533E7" w14:textId="77777777" w:rsidTr="008B1695">
        <w:trPr>
          <w:trHeight w:val="166"/>
        </w:trPr>
        <w:tc>
          <w:tcPr>
            <w:tcW w:w="567" w:type="dxa"/>
          </w:tcPr>
          <w:p w14:paraId="738297DF" w14:textId="77777777" w:rsidR="00D04C03" w:rsidRPr="00E01E25" w:rsidRDefault="00D04C03" w:rsidP="00022792">
            <w:pPr>
              <w:numPr>
                <w:ilvl w:val="0"/>
                <w:numId w:val="36"/>
              </w:numPr>
              <w:spacing w:line="288" w:lineRule="auto"/>
              <w:jc w:val="center"/>
              <w:rPr>
                <w:rFonts w:ascii="Book Antiqua" w:hAnsi="Book Antiqua"/>
                <w:sz w:val="22"/>
                <w:szCs w:val="22"/>
              </w:rPr>
            </w:pPr>
          </w:p>
        </w:tc>
        <w:tc>
          <w:tcPr>
            <w:tcW w:w="1560" w:type="dxa"/>
          </w:tcPr>
          <w:p w14:paraId="74094CF4" w14:textId="2F989ABA" w:rsidR="00D04C03" w:rsidRPr="00E01E25" w:rsidRDefault="00D04C03" w:rsidP="00022792">
            <w:pPr>
              <w:rPr>
                <w:rFonts w:ascii="Book Antiqua" w:hAnsi="Book Antiqua" w:cs="Arial"/>
                <w:sz w:val="22"/>
                <w:szCs w:val="22"/>
              </w:rPr>
            </w:pPr>
            <w:r w:rsidRPr="00E01E25">
              <w:rPr>
                <w:rFonts w:ascii="Book Antiqua" w:hAnsi="Book Antiqua" w:cs="Arial"/>
                <w:sz w:val="22"/>
                <w:szCs w:val="22"/>
              </w:rPr>
              <w:t xml:space="preserve">ITB 9.3 </w:t>
            </w:r>
          </w:p>
        </w:tc>
        <w:tc>
          <w:tcPr>
            <w:tcW w:w="6520" w:type="dxa"/>
          </w:tcPr>
          <w:p w14:paraId="23DA3217" w14:textId="0C7492FC" w:rsidR="00D04C03" w:rsidRPr="00E01E25" w:rsidRDefault="00D04C03" w:rsidP="00022792">
            <w:pPr>
              <w:jc w:val="both"/>
              <w:rPr>
                <w:rFonts w:ascii="Book Antiqua" w:hAnsi="Book Antiqua" w:cs="Arial"/>
                <w:sz w:val="22"/>
                <w:szCs w:val="22"/>
              </w:rPr>
            </w:pPr>
            <w:r w:rsidRPr="00E01E25">
              <w:rPr>
                <w:rFonts w:ascii="Book Antiqua" w:hAnsi="Book Antiqua" w:cs="Arial"/>
                <w:sz w:val="22"/>
                <w:szCs w:val="22"/>
              </w:rPr>
              <w:t>-</w:t>
            </w:r>
          </w:p>
        </w:tc>
        <w:tc>
          <w:tcPr>
            <w:tcW w:w="6521" w:type="dxa"/>
          </w:tcPr>
          <w:p w14:paraId="6F3796F9" w14:textId="6B312EC0" w:rsidR="00D04C03" w:rsidRPr="00E01E25" w:rsidRDefault="00D04C03" w:rsidP="00022792">
            <w:pPr>
              <w:jc w:val="both"/>
              <w:rPr>
                <w:rFonts w:ascii="Book Antiqua" w:hAnsi="Book Antiqua" w:cs="Arial"/>
                <w:b/>
                <w:bCs/>
                <w:snapToGrid w:val="0"/>
                <w:sz w:val="22"/>
                <w:szCs w:val="22"/>
              </w:rPr>
            </w:pPr>
            <w:r w:rsidRPr="00E01E25">
              <w:rPr>
                <w:rFonts w:ascii="Book Antiqua" w:hAnsi="Book Antiqua" w:cs="Arial"/>
                <w:b/>
                <w:bCs/>
                <w:snapToGrid w:val="0"/>
                <w:sz w:val="22"/>
                <w:szCs w:val="22"/>
              </w:rPr>
              <w:t>Add new Clauses ITB 9.3 (</w:t>
            </w:r>
            <w:proofErr w:type="spellStart"/>
            <w:r w:rsidR="00004D13" w:rsidRPr="00E01E25">
              <w:rPr>
                <w:rFonts w:ascii="Book Antiqua" w:hAnsi="Book Antiqua" w:cs="Arial"/>
                <w:b/>
                <w:bCs/>
                <w:snapToGrid w:val="0"/>
                <w:sz w:val="22"/>
                <w:szCs w:val="22"/>
              </w:rPr>
              <w:t>ee</w:t>
            </w:r>
            <w:proofErr w:type="spellEnd"/>
            <w:r w:rsidRPr="00E01E25">
              <w:rPr>
                <w:rFonts w:ascii="Book Antiqua" w:hAnsi="Book Antiqua" w:cs="Arial"/>
                <w:b/>
                <w:bCs/>
                <w:snapToGrid w:val="0"/>
                <w:sz w:val="22"/>
                <w:szCs w:val="22"/>
              </w:rPr>
              <w:t>) in Section-BDS:</w:t>
            </w:r>
          </w:p>
          <w:p w14:paraId="42A7CEF6" w14:textId="77777777" w:rsidR="00D04C03" w:rsidRPr="00E01E25" w:rsidRDefault="00D04C03" w:rsidP="00022792">
            <w:pPr>
              <w:jc w:val="both"/>
              <w:rPr>
                <w:rFonts w:ascii="Book Antiqua" w:hAnsi="Book Antiqua" w:cs="Arial"/>
                <w:b/>
                <w:bCs/>
                <w:snapToGrid w:val="0"/>
                <w:sz w:val="22"/>
                <w:szCs w:val="22"/>
              </w:rPr>
            </w:pPr>
          </w:p>
          <w:p w14:paraId="45B62610" w14:textId="77777777" w:rsidR="006D0180" w:rsidRPr="00E01E25" w:rsidRDefault="00125CEA" w:rsidP="00125CEA">
            <w:pPr>
              <w:ind w:left="737" w:hanging="845"/>
              <w:jc w:val="both"/>
              <w:rPr>
                <w:rFonts w:ascii="Book Antiqua" w:hAnsi="Book Antiqua" w:cs="Arial"/>
                <w:b/>
                <w:bCs/>
                <w:sz w:val="22"/>
                <w:szCs w:val="22"/>
              </w:rPr>
            </w:pPr>
            <w:r w:rsidRPr="00E01E25">
              <w:rPr>
                <w:rFonts w:ascii="Book Antiqua" w:hAnsi="Book Antiqua" w:cs="Arial"/>
                <w:b/>
                <w:bCs/>
                <w:sz w:val="22"/>
                <w:szCs w:val="22"/>
              </w:rPr>
              <w:t>9.3</w:t>
            </w:r>
            <w:r w:rsidR="00D04C03" w:rsidRPr="00E01E25">
              <w:rPr>
                <w:rFonts w:ascii="Book Antiqua" w:hAnsi="Book Antiqua" w:cs="Arial"/>
                <w:b/>
                <w:bCs/>
                <w:sz w:val="22"/>
                <w:szCs w:val="22"/>
              </w:rPr>
              <w:t>(</w:t>
            </w:r>
            <w:proofErr w:type="spellStart"/>
            <w:r w:rsidR="00004D13" w:rsidRPr="00E01E25">
              <w:rPr>
                <w:rFonts w:ascii="Book Antiqua" w:hAnsi="Book Antiqua" w:cs="Arial"/>
                <w:b/>
                <w:bCs/>
                <w:sz w:val="22"/>
                <w:szCs w:val="22"/>
              </w:rPr>
              <w:t>ee</w:t>
            </w:r>
            <w:proofErr w:type="spellEnd"/>
            <w:r w:rsidR="00D04C03" w:rsidRPr="00E01E25">
              <w:rPr>
                <w:rFonts w:ascii="Book Antiqua" w:hAnsi="Book Antiqua" w:cs="Arial"/>
                <w:b/>
                <w:bCs/>
                <w:sz w:val="22"/>
                <w:szCs w:val="22"/>
              </w:rPr>
              <w:t>)</w:t>
            </w:r>
            <w:r w:rsidR="00D04C03" w:rsidRPr="00E01E25">
              <w:rPr>
                <w:rFonts w:ascii="Book Antiqua" w:hAnsi="Book Antiqua" w:cs="Arial"/>
                <w:b/>
                <w:bCs/>
                <w:sz w:val="22"/>
                <w:szCs w:val="22"/>
              </w:rPr>
              <w:tab/>
              <w:t>Attachment-</w:t>
            </w:r>
            <w:r w:rsidR="00004D13" w:rsidRPr="00E01E25">
              <w:rPr>
                <w:rFonts w:ascii="Book Antiqua" w:hAnsi="Book Antiqua" w:cs="Arial"/>
                <w:b/>
                <w:bCs/>
                <w:sz w:val="22"/>
                <w:szCs w:val="22"/>
              </w:rPr>
              <w:t>30</w:t>
            </w:r>
            <w:r w:rsidR="00D04C03" w:rsidRPr="00E01E25">
              <w:rPr>
                <w:rFonts w:ascii="Book Antiqua" w:hAnsi="Book Antiqua" w:cs="Arial"/>
                <w:b/>
                <w:bCs/>
                <w:sz w:val="22"/>
                <w:szCs w:val="22"/>
              </w:rPr>
              <w:t>: Undertaking regarding submission of original/Hard copy part of the bid</w:t>
            </w:r>
          </w:p>
          <w:p w14:paraId="04C0632B" w14:textId="27D003CD" w:rsidR="00C037FE" w:rsidRPr="00E01E25" w:rsidRDefault="00C037FE" w:rsidP="00125CEA">
            <w:pPr>
              <w:ind w:left="737" w:hanging="845"/>
              <w:jc w:val="both"/>
              <w:rPr>
                <w:rFonts w:ascii="Book Antiqua" w:hAnsi="Book Antiqua" w:cs="Arial"/>
                <w:b/>
                <w:bCs/>
                <w:sz w:val="22"/>
                <w:szCs w:val="22"/>
              </w:rPr>
            </w:pPr>
          </w:p>
        </w:tc>
      </w:tr>
      <w:tr w:rsidR="00004D13" w:rsidRPr="00E01E25" w14:paraId="3483F27B" w14:textId="77777777" w:rsidTr="008B1695">
        <w:tc>
          <w:tcPr>
            <w:tcW w:w="567" w:type="dxa"/>
          </w:tcPr>
          <w:p w14:paraId="0B7A200D" w14:textId="77777777" w:rsidR="00004D13" w:rsidRPr="00E01E25" w:rsidRDefault="00004D13" w:rsidP="00004D13">
            <w:pPr>
              <w:numPr>
                <w:ilvl w:val="0"/>
                <w:numId w:val="36"/>
              </w:numPr>
              <w:spacing w:line="288" w:lineRule="auto"/>
              <w:jc w:val="center"/>
              <w:rPr>
                <w:rFonts w:ascii="Book Antiqua" w:hAnsi="Book Antiqua"/>
                <w:sz w:val="22"/>
                <w:szCs w:val="22"/>
              </w:rPr>
            </w:pPr>
          </w:p>
        </w:tc>
        <w:tc>
          <w:tcPr>
            <w:tcW w:w="1560" w:type="dxa"/>
          </w:tcPr>
          <w:p w14:paraId="672C4466" w14:textId="1E6D6DE8" w:rsidR="00004D13" w:rsidRPr="00E01E25" w:rsidRDefault="00004D13" w:rsidP="00004D13">
            <w:pPr>
              <w:rPr>
                <w:rFonts w:ascii="Book Antiqua" w:hAnsi="Book Antiqua" w:cs="Arial"/>
                <w:sz w:val="22"/>
                <w:szCs w:val="22"/>
              </w:rPr>
            </w:pPr>
            <w:r w:rsidRPr="00E01E25">
              <w:rPr>
                <w:rFonts w:ascii="Book Antiqua" w:hAnsi="Book Antiqua" w:cs="Arial"/>
                <w:sz w:val="22"/>
                <w:szCs w:val="22"/>
              </w:rPr>
              <w:t>ITB 16.2(a), ITB 16.2(b), ITB 17.1, ITB 18.1 and ITB 20.1 in BDS</w:t>
            </w:r>
          </w:p>
        </w:tc>
        <w:tc>
          <w:tcPr>
            <w:tcW w:w="6520" w:type="dxa"/>
          </w:tcPr>
          <w:p w14:paraId="3F8E1251" w14:textId="77777777" w:rsidR="00AB7C13" w:rsidRPr="00FC3367" w:rsidRDefault="00AB7C13" w:rsidP="00AB7C13">
            <w:pPr>
              <w:jc w:val="both"/>
              <w:rPr>
                <w:rFonts w:ascii="Arial Nova" w:eastAsia="Calibri" w:hAnsi="Arial Nova" w:cs="72"/>
                <w:b/>
                <w:bCs/>
                <w:szCs w:val="22"/>
              </w:rPr>
            </w:pPr>
            <w:r w:rsidRPr="00FC3367">
              <w:rPr>
                <w:rFonts w:ascii="Arial Nova" w:eastAsia="Calibri" w:hAnsi="Arial Nova" w:cs="72"/>
                <w:b/>
                <w:bCs/>
                <w:sz w:val="22"/>
                <w:szCs w:val="22"/>
              </w:rPr>
              <w:t>Address for submission of Hard copy of Documents;</w:t>
            </w:r>
          </w:p>
          <w:p w14:paraId="486183BE" w14:textId="77777777" w:rsidR="00AB7C13" w:rsidRPr="00FC3367" w:rsidRDefault="00AB7C13" w:rsidP="00AB7C13">
            <w:pPr>
              <w:jc w:val="both"/>
              <w:rPr>
                <w:rFonts w:ascii="Arial Nova" w:eastAsia="Calibri" w:hAnsi="Arial Nova" w:cs="72"/>
                <w:b/>
                <w:bCs/>
                <w:szCs w:val="22"/>
              </w:rPr>
            </w:pPr>
          </w:p>
          <w:p w14:paraId="6007F374" w14:textId="77777777" w:rsidR="00AB7C13" w:rsidRPr="00FC3367" w:rsidRDefault="00AB7C13" w:rsidP="00AB7C13">
            <w:pPr>
              <w:jc w:val="both"/>
              <w:rPr>
                <w:rFonts w:ascii="Arial Nova" w:eastAsia="Calibri" w:hAnsi="Arial Nova" w:cs="72"/>
                <w:b/>
                <w:bCs/>
                <w:szCs w:val="22"/>
              </w:rPr>
            </w:pPr>
            <w:r w:rsidRPr="00FC3367">
              <w:rPr>
                <w:rFonts w:ascii="Arial Nova" w:eastAsia="Calibri" w:hAnsi="Arial Nova" w:cs="72"/>
                <w:b/>
                <w:bCs/>
                <w:sz w:val="22"/>
                <w:szCs w:val="22"/>
              </w:rPr>
              <w:t>Address in Person or by Post:</w:t>
            </w:r>
          </w:p>
          <w:p w14:paraId="2C138468" w14:textId="77777777" w:rsidR="00AB7C13" w:rsidRPr="00FC3367" w:rsidRDefault="00AB7C13" w:rsidP="00AB7C13">
            <w:pPr>
              <w:jc w:val="both"/>
              <w:rPr>
                <w:rFonts w:ascii="Arial Nova" w:eastAsia="Calibri" w:hAnsi="Arial Nova" w:cs="72"/>
                <w:szCs w:val="22"/>
              </w:rPr>
            </w:pPr>
          </w:p>
          <w:p w14:paraId="03CB4667" w14:textId="77777777" w:rsidR="00AB7C13" w:rsidRPr="00FC3367" w:rsidRDefault="00AB7C13" w:rsidP="00AB7C13">
            <w:pPr>
              <w:tabs>
                <w:tab w:val="left" w:pos="1080"/>
              </w:tabs>
              <w:rPr>
                <w:rFonts w:ascii="Arial Nova" w:hAnsi="Arial Nova" w:cs="72"/>
                <w:b/>
                <w:bCs/>
                <w:szCs w:val="22"/>
              </w:rPr>
            </w:pPr>
            <w:r w:rsidRPr="00FC3367">
              <w:rPr>
                <w:rFonts w:ascii="Arial Nova" w:hAnsi="Arial Nova" w:cs="72"/>
                <w:b/>
                <w:bCs/>
                <w:sz w:val="22"/>
                <w:szCs w:val="22"/>
              </w:rPr>
              <w:t>DGM (CS-G1)/ Chief Manager (CS-G1)/ Manager (CS-G1)</w:t>
            </w:r>
          </w:p>
          <w:p w14:paraId="28588EDF" w14:textId="77777777" w:rsidR="00AB7C13" w:rsidRPr="00FC3367" w:rsidRDefault="00AB7C13" w:rsidP="00AB7C13">
            <w:pPr>
              <w:tabs>
                <w:tab w:val="left" w:pos="1080"/>
              </w:tabs>
              <w:rPr>
                <w:rFonts w:ascii="Arial Nova" w:hAnsi="Arial Nova" w:cs="72"/>
                <w:szCs w:val="22"/>
                <w:lang w:val="en-GB"/>
              </w:rPr>
            </w:pPr>
            <w:r w:rsidRPr="00FC3367">
              <w:rPr>
                <w:rFonts w:ascii="Arial Nova" w:hAnsi="Arial Nova" w:cs="72"/>
                <w:sz w:val="22"/>
                <w:szCs w:val="22"/>
                <w:lang w:val="en-GB"/>
              </w:rPr>
              <w:t>Power Grid Corporation of India Limited</w:t>
            </w:r>
          </w:p>
          <w:p w14:paraId="686DD65A" w14:textId="77777777" w:rsidR="00AB7C13" w:rsidRPr="00FC3367" w:rsidRDefault="00AB7C13" w:rsidP="00AB7C13">
            <w:pPr>
              <w:tabs>
                <w:tab w:val="left" w:pos="1080"/>
              </w:tabs>
              <w:rPr>
                <w:rFonts w:ascii="Arial Nova" w:hAnsi="Arial Nova" w:cs="72"/>
                <w:szCs w:val="22"/>
                <w:lang w:val="en-GB"/>
              </w:rPr>
            </w:pPr>
            <w:r w:rsidRPr="00FC3367">
              <w:rPr>
                <w:rFonts w:ascii="Arial Nova" w:hAnsi="Arial Nova" w:cs="72"/>
                <w:sz w:val="22"/>
                <w:szCs w:val="22"/>
                <w:lang w:val="en-GB"/>
              </w:rPr>
              <w:t>‘Saudamini’, 3rd Floor, Plot No.-2, Sector-29</w:t>
            </w:r>
          </w:p>
          <w:p w14:paraId="58C536A0" w14:textId="77777777" w:rsidR="00AB7C13" w:rsidRPr="00FC3367" w:rsidRDefault="00AB7C13" w:rsidP="00AB7C13">
            <w:pPr>
              <w:tabs>
                <w:tab w:val="left" w:pos="1080"/>
              </w:tabs>
              <w:rPr>
                <w:rFonts w:ascii="Arial Nova" w:hAnsi="Arial Nova" w:cs="72"/>
                <w:szCs w:val="22"/>
                <w:lang w:val="en-GB"/>
              </w:rPr>
            </w:pPr>
            <w:r w:rsidRPr="00FC3367">
              <w:rPr>
                <w:rFonts w:ascii="Arial Nova" w:hAnsi="Arial Nova" w:cs="72"/>
                <w:sz w:val="22"/>
                <w:szCs w:val="22"/>
                <w:lang w:val="en-GB"/>
              </w:rPr>
              <w:lastRenderedPageBreak/>
              <w:t>Gurgaon (Haryana) - 122001.</w:t>
            </w:r>
          </w:p>
          <w:p w14:paraId="20CD829A" w14:textId="77777777" w:rsidR="00AB7C13" w:rsidRPr="00FC3367" w:rsidRDefault="00AB7C13" w:rsidP="00AB7C13">
            <w:pPr>
              <w:tabs>
                <w:tab w:val="right" w:pos="7254"/>
              </w:tabs>
              <w:jc w:val="both"/>
              <w:rPr>
                <w:rFonts w:ascii="Arial Nova" w:eastAsia="Calibri" w:hAnsi="Arial Nova" w:cs="72"/>
                <w:b/>
                <w:szCs w:val="22"/>
              </w:rPr>
            </w:pPr>
          </w:p>
          <w:p w14:paraId="071805B2" w14:textId="77777777" w:rsidR="00AB7C13" w:rsidRPr="008778BC" w:rsidRDefault="00AB7C13" w:rsidP="00AB7C13">
            <w:pPr>
              <w:tabs>
                <w:tab w:val="right" w:pos="7254"/>
              </w:tabs>
              <w:jc w:val="both"/>
              <w:rPr>
                <w:rFonts w:ascii="Arial Nova" w:eastAsia="Calibri" w:hAnsi="Arial Nova" w:cs="72"/>
                <w:b/>
                <w:szCs w:val="22"/>
              </w:rPr>
            </w:pPr>
            <w:r w:rsidRPr="00FC3367">
              <w:rPr>
                <w:rFonts w:ascii="Arial Nova" w:eastAsia="Calibri" w:hAnsi="Arial Nova" w:cs="72"/>
                <w:b/>
                <w:sz w:val="22"/>
                <w:szCs w:val="22"/>
              </w:rPr>
              <w:t xml:space="preserve">The deadline for </w:t>
            </w:r>
            <w:r w:rsidRPr="00FC3367">
              <w:rPr>
                <w:rFonts w:ascii="Arial Nova" w:eastAsia="Calibri" w:hAnsi="Arial Nova" w:cs="72"/>
                <w:b/>
                <w:sz w:val="22"/>
                <w:szCs w:val="22"/>
                <w:u w:val="single"/>
              </w:rPr>
              <w:t>Soft</w:t>
            </w:r>
            <w:r w:rsidRPr="008778BC">
              <w:rPr>
                <w:rFonts w:ascii="Arial Nova" w:eastAsia="Calibri" w:hAnsi="Arial Nova" w:cs="72"/>
                <w:b/>
                <w:sz w:val="22"/>
                <w:szCs w:val="22"/>
                <w:u w:val="single"/>
              </w:rPr>
              <w:t xml:space="preserve"> Copy part of the bid</w:t>
            </w:r>
            <w:r w:rsidRPr="008778BC">
              <w:rPr>
                <w:rFonts w:ascii="Arial Nova" w:eastAsia="Calibri" w:hAnsi="Arial Nova" w:cs="72"/>
                <w:b/>
                <w:sz w:val="22"/>
                <w:szCs w:val="22"/>
              </w:rPr>
              <w:t xml:space="preserve"> submission is</w:t>
            </w:r>
          </w:p>
          <w:p w14:paraId="3F9F3689" w14:textId="77777777" w:rsidR="00AB7C13" w:rsidRPr="00FC3367" w:rsidRDefault="00AB7C13" w:rsidP="00AB7C13">
            <w:pPr>
              <w:tabs>
                <w:tab w:val="right" w:pos="7254"/>
              </w:tabs>
              <w:jc w:val="both"/>
              <w:rPr>
                <w:rFonts w:ascii="Arial Nova" w:hAnsi="Arial Nova" w:cs="72"/>
                <w:i/>
                <w:iCs/>
                <w:szCs w:val="22"/>
              </w:rPr>
            </w:pPr>
            <w:r w:rsidRPr="008778BC">
              <w:rPr>
                <w:rFonts w:ascii="Arial Nova" w:eastAsia="Calibri" w:hAnsi="Arial Nova" w:cs="72"/>
                <w:b/>
                <w:bCs/>
                <w:sz w:val="22"/>
                <w:szCs w:val="22"/>
              </w:rPr>
              <w:t xml:space="preserve">Date: </w:t>
            </w:r>
            <w:r>
              <w:rPr>
                <w:rFonts w:ascii="Arial Nova" w:eastAsia="Calibri" w:hAnsi="Arial Nova" w:cs="72"/>
                <w:b/>
                <w:bCs/>
                <w:color w:val="C00000"/>
                <w:sz w:val="22"/>
                <w:szCs w:val="22"/>
              </w:rPr>
              <w:t>30</w:t>
            </w:r>
            <w:r w:rsidRPr="008778BC">
              <w:rPr>
                <w:rFonts w:ascii="Arial Nova" w:eastAsia="Calibri" w:hAnsi="Arial Nova" w:cs="72"/>
                <w:b/>
                <w:bCs/>
                <w:color w:val="C00000"/>
                <w:sz w:val="22"/>
                <w:szCs w:val="22"/>
              </w:rPr>
              <w:t>/11/2023</w:t>
            </w:r>
          </w:p>
          <w:p w14:paraId="59FBFA70" w14:textId="77777777" w:rsidR="00AB7C13" w:rsidRPr="00FC3367" w:rsidRDefault="00AB7C13" w:rsidP="00AB7C13">
            <w:pPr>
              <w:tabs>
                <w:tab w:val="right" w:pos="7254"/>
              </w:tabs>
              <w:jc w:val="both"/>
              <w:rPr>
                <w:rFonts w:ascii="Arial Nova" w:eastAsia="Calibri" w:hAnsi="Arial Nova" w:cs="72"/>
                <w:b/>
                <w:bCs/>
                <w:szCs w:val="22"/>
              </w:rPr>
            </w:pPr>
            <w:r w:rsidRPr="00FC3367">
              <w:rPr>
                <w:rFonts w:ascii="Arial Nova" w:hAnsi="Arial Nova" w:cs="72"/>
                <w:b/>
                <w:bCs/>
                <w:sz w:val="22"/>
                <w:szCs w:val="22"/>
              </w:rPr>
              <w:t>[</w:t>
            </w:r>
            <w:r w:rsidRPr="00FC3367">
              <w:rPr>
                <w:rFonts w:ascii="Arial Nova" w:eastAsia="Calibri" w:hAnsi="Arial Nova" w:cs="72"/>
                <w:b/>
                <w:bCs/>
                <w:sz w:val="22"/>
                <w:szCs w:val="22"/>
              </w:rPr>
              <w:t xml:space="preserve">Time: </w:t>
            </w:r>
            <w:r w:rsidRPr="00AC63AA">
              <w:rPr>
                <w:rFonts w:ascii="Arial Nova" w:eastAsia="Calibri" w:hAnsi="Arial Nova" w:cs="72"/>
                <w:b/>
                <w:bCs/>
                <w:color w:val="C00000"/>
                <w:sz w:val="22"/>
                <w:szCs w:val="22"/>
              </w:rPr>
              <w:t>1100</w:t>
            </w:r>
            <w:r w:rsidRPr="00FC3367">
              <w:rPr>
                <w:rFonts w:ascii="Arial Nova" w:eastAsia="Calibri" w:hAnsi="Arial Nova" w:cs="72"/>
                <w:b/>
                <w:bCs/>
                <w:sz w:val="22"/>
                <w:szCs w:val="22"/>
              </w:rPr>
              <w:t xml:space="preserve"> hrs. [Indian Standard Time (e-procurement server time)].</w:t>
            </w:r>
          </w:p>
          <w:p w14:paraId="32C37E45" w14:textId="77777777" w:rsidR="00AB7C13" w:rsidRPr="00FC3367" w:rsidRDefault="00AB7C13" w:rsidP="00AB7C13">
            <w:pPr>
              <w:tabs>
                <w:tab w:val="right" w:pos="7254"/>
              </w:tabs>
              <w:jc w:val="both"/>
              <w:rPr>
                <w:rFonts w:ascii="Arial Nova" w:eastAsia="Calibri" w:hAnsi="Arial Nova" w:cs="72"/>
                <w:b/>
                <w:bCs/>
                <w:szCs w:val="22"/>
              </w:rPr>
            </w:pPr>
          </w:p>
          <w:p w14:paraId="10CFDFE8" w14:textId="77777777" w:rsidR="00AB7C13" w:rsidRPr="00FC3367" w:rsidRDefault="00AB7C13" w:rsidP="00AB7C13">
            <w:pPr>
              <w:pStyle w:val="ListParagraph"/>
              <w:ind w:left="0"/>
              <w:jc w:val="both"/>
              <w:rPr>
                <w:rFonts w:ascii="Arial Nova" w:eastAsia="Calibri" w:hAnsi="Arial Nova" w:cs="72"/>
                <w:b/>
                <w:bCs/>
                <w:i/>
                <w:iCs/>
                <w:szCs w:val="22"/>
                <w:u w:val="single"/>
              </w:rPr>
            </w:pPr>
            <w:r w:rsidRPr="00FC3367">
              <w:rPr>
                <w:rFonts w:ascii="Arial Nova" w:hAnsi="Arial Nova" w:cs="72"/>
                <w:b/>
                <w:bCs/>
                <w:i/>
                <w:iCs/>
                <w:sz w:val="22"/>
                <w:szCs w:val="22"/>
                <w:u w:val="single"/>
              </w:rPr>
              <w:t>Bid</w:t>
            </w:r>
            <w:r w:rsidRPr="00FC3367">
              <w:rPr>
                <w:rFonts w:ascii="Arial Nova" w:eastAsia="Calibri" w:hAnsi="Arial Nova" w:cs="72"/>
                <w:b/>
                <w:bCs/>
                <w:i/>
                <w:iCs/>
                <w:sz w:val="22"/>
                <w:szCs w:val="22"/>
                <w:u w:val="single"/>
              </w:rPr>
              <w:t xml:space="preserve"> submission timelines will be defined as per the e-Procurement server clock only. </w:t>
            </w:r>
          </w:p>
          <w:p w14:paraId="11CD7BA9" w14:textId="77777777" w:rsidR="00AB7C13" w:rsidRPr="00FC3367" w:rsidRDefault="00AB7C13" w:rsidP="00AB7C13">
            <w:pPr>
              <w:pStyle w:val="ListParagraph"/>
              <w:ind w:left="0"/>
              <w:jc w:val="both"/>
              <w:rPr>
                <w:rFonts w:ascii="Arial Nova" w:eastAsia="Calibri" w:hAnsi="Arial Nova" w:cs="72"/>
                <w:b/>
                <w:bCs/>
                <w:i/>
                <w:iCs/>
                <w:szCs w:val="22"/>
                <w:u w:val="single"/>
              </w:rPr>
            </w:pPr>
          </w:p>
          <w:p w14:paraId="130DB499" w14:textId="77777777" w:rsidR="00AB7C13" w:rsidRPr="00E64CCD" w:rsidRDefault="00AB7C13" w:rsidP="00AB7C13">
            <w:pPr>
              <w:tabs>
                <w:tab w:val="right" w:pos="7254"/>
              </w:tabs>
              <w:jc w:val="both"/>
              <w:rPr>
                <w:rFonts w:ascii="Arial Nova" w:eastAsia="Calibri" w:hAnsi="Arial Nova" w:cs="72"/>
                <w:b/>
                <w:bCs/>
                <w:szCs w:val="22"/>
              </w:rPr>
            </w:pPr>
            <w:r w:rsidRPr="00FC3367">
              <w:rPr>
                <w:rFonts w:ascii="Arial Nova" w:eastAsia="Calibri" w:hAnsi="Arial Nova" w:cs="72"/>
                <w:b/>
                <w:bCs/>
                <w:sz w:val="22"/>
                <w:szCs w:val="22"/>
              </w:rPr>
              <w:t xml:space="preserve">Deadline for </w:t>
            </w:r>
            <w:r w:rsidRPr="00E64CCD">
              <w:rPr>
                <w:rFonts w:ascii="Arial Nova" w:eastAsia="Calibri" w:hAnsi="Arial Nova" w:cs="72"/>
                <w:b/>
                <w:bCs/>
                <w:sz w:val="22"/>
                <w:szCs w:val="22"/>
              </w:rPr>
              <w:t>submission of Hard copy of Documents:</w:t>
            </w:r>
          </w:p>
          <w:p w14:paraId="0FD61FE3" w14:textId="77777777" w:rsidR="00AB7C13" w:rsidRPr="00E64CCD" w:rsidRDefault="00AB7C13" w:rsidP="00AB7C13">
            <w:pPr>
              <w:tabs>
                <w:tab w:val="right" w:pos="7254"/>
              </w:tabs>
              <w:jc w:val="both"/>
              <w:rPr>
                <w:rFonts w:ascii="Arial Nova" w:eastAsia="Calibri" w:hAnsi="Arial Nova" w:cs="72"/>
                <w:b/>
                <w:bCs/>
                <w:szCs w:val="22"/>
              </w:rPr>
            </w:pPr>
            <w:r w:rsidRPr="00E64CCD">
              <w:rPr>
                <w:rFonts w:ascii="Arial Nova" w:eastAsia="Calibri" w:hAnsi="Arial Nova" w:cs="72"/>
                <w:b/>
                <w:bCs/>
                <w:sz w:val="22"/>
                <w:szCs w:val="22"/>
              </w:rPr>
              <w:t xml:space="preserve">Date </w:t>
            </w:r>
            <w:r>
              <w:rPr>
                <w:rFonts w:ascii="Arial Nova" w:eastAsia="Calibri" w:hAnsi="Arial Nova" w:cs="72"/>
                <w:b/>
                <w:bCs/>
                <w:color w:val="C00000"/>
                <w:sz w:val="22"/>
                <w:szCs w:val="22"/>
              </w:rPr>
              <w:t>04</w:t>
            </w:r>
            <w:r w:rsidRPr="00E64CCD">
              <w:rPr>
                <w:rFonts w:ascii="Arial Nova" w:eastAsia="Calibri" w:hAnsi="Arial Nova" w:cs="72"/>
                <w:b/>
                <w:bCs/>
                <w:color w:val="C00000"/>
                <w:sz w:val="22"/>
                <w:szCs w:val="22"/>
              </w:rPr>
              <w:t>/1</w:t>
            </w:r>
            <w:r>
              <w:rPr>
                <w:rFonts w:ascii="Arial Nova" w:eastAsia="Calibri" w:hAnsi="Arial Nova" w:cs="72"/>
                <w:b/>
                <w:bCs/>
                <w:color w:val="C00000"/>
                <w:sz w:val="22"/>
                <w:szCs w:val="22"/>
              </w:rPr>
              <w:t>2</w:t>
            </w:r>
            <w:r w:rsidRPr="00E64CCD">
              <w:rPr>
                <w:rFonts w:ascii="Arial Nova" w:eastAsia="Calibri" w:hAnsi="Arial Nova" w:cs="72"/>
                <w:b/>
                <w:bCs/>
                <w:color w:val="C00000"/>
                <w:sz w:val="22"/>
                <w:szCs w:val="22"/>
              </w:rPr>
              <w:t>/2023</w:t>
            </w:r>
          </w:p>
          <w:p w14:paraId="2491F3D3" w14:textId="77777777" w:rsidR="00AB7C13" w:rsidRPr="00FC3367" w:rsidRDefault="00AB7C13" w:rsidP="00AB7C13">
            <w:pPr>
              <w:tabs>
                <w:tab w:val="right" w:pos="7254"/>
              </w:tabs>
              <w:jc w:val="both"/>
              <w:rPr>
                <w:rFonts w:ascii="Arial Nova" w:eastAsia="Calibri" w:hAnsi="Arial Nova" w:cs="72"/>
                <w:b/>
                <w:bCs/>
                <w:szCs w:val="22"/>
              </w:rPr>
            </w:pPr>
            <w:r w:rsidRPr="00E64CCD">
              <w:rPr>
                <w:rFonts w:ascii="Arial Nova" w:eastAsia="Calibri" w:hAnsi="Arial Nova" w:cs="72"/>
                <w:b/>
                <w:bCs/>
                <w:sz w:val="22"/>
                <w:szCs w:val="22"/>
              </w:rPr>
              <w:t xml:space="preserve">Time: up to </w:t>
            </w:r>
            <w:r w:rsidRPr="00E64CCD">
              <w:rPr>
                <w:rFonts w:ascii="Arial Nova" w:eastAsia="Calibri" w:hAnsi="Arial Nova" w:cs="72"/>
                <w:b/>
                <w:bCs/>
                <w:color w:val="C00000"/>
                <w:sz w:val="22"/>
                <w:szCs w:val="22"/>
              </w:rPr>
              <w:t>1100</w:t>
            </w:r>
            <w:r w:rsidRPr="00E64CCD">
              <w:rPr>
                <w:rFonts w:ascii="Arial Nova" w:eastAsia="Calibri" w:hAnsi="Arial Nova" w:cs="72"/>
                <w:b/>
                <w:bCs/>
                <w:sz w:val="22"/>
                <w:szCs w:val="22"/>
              </w:rPr>
              <w:t xml:space="preserve"> hrs</w:t>
            </w:r>
            <w:r w:rsidRPr="00FC3367">
              <w:rPr>
                <w:rFonts w:ascii="Arial Nova" w:eastAsia="Calibri" w:hAnsi="Arial Nova" w:cs="72"/>
                <w:b/>
                <w:bCs/>
                <w:sz w:val="22"/>
                <w:szCs w:val="22"/>
              </w:rPr>
              <w:t>. [Indian Standard Time]</w:t>
            </w:r>
          </w:p>
          <w:p w14:paraId="0E43AD83" w14:textId="77777777" w:rsidR="00AB7C13" w:rsidRPr="00FC3367" w:rsidRDefault="00AB7C13" w:rsidP="00AB7C13">
            <w:pPr>
              <w:jc w:val="both"/>
              <w:rPr>
                <w:rFonts w:ascii="Arial Nova" w:hAnsi="Arial Nova" w:cs="72"/>
                <w:color w:val="000000"/>
                <w:szCs w:val="22"/>
              </w:rPr>
            </w:pPr>
          </w:p>
          <w:p w14:paraId="5564357C" w14:textId="77777777" w:rsidR="00AB7C13" w:rsidRPr="00FC3367" w:rsidRDefault="00AB7C13" w:rsidP="00AB7C13">
            <w:pPr>
              <w:jc w:val="both"/>
              <w:rPr>
                <w:rFonts w:ascii="Arial Nova" w:hAnsi="Arial Nova" w:cs="72"/>
                <w:color w:val="000000"/>
                <w:szCs w:val="22"/>
              </w:rPr>
            </w:pPr>
            <w:r w:rsidRPr="00FC3367">
              <w:rPr>
                <w:rFonts w:ascii="Arial Nova" w:hAnsi="Arial Nova" w:cs="72"/>
                <w:color w:val="000000"/>
                <w:sz w:val="22"/>
                <w:szCs w:val="22"/>
              </w:rPr>
              <w:t>Bid Title:</w:t>
            </w:r>
          </w:p>
          <w:p w14:paraId="0064A70C" w14:textId="77777777" w:rsidR="00AB7C13" w:rsidRPr="00FC3367" w:rsidRDefault="00AB7C13" w:rsidP="00AB7C13">
            <w:pPr>
              <w:jc w:val="both"/>
              <w:rPr>
                <w:rFonts w:ascii="Arial Nova" w:hAnsi="Arial Nova" w:cs="72"/>
                <w:b/>
                <w:bCs/>
                <w:szCs w:val="22"/>
              </w:rPr>
            </w:pPr>
          </w:p>
          <w:p w14:paraId="30693866" w14:textId="77777777" w:rsidR="00AB7C13" w:rsidRPr="00FC3367" w:rsidRDefault="00AB7C13" w:rsidP="00AB7C13">
            <w:pPr>
              <w:jc w:val="both"/>
              <w:rPr>
                <w:rFonts w:ascii="Arial Nova" w:hAnsi="Arial Nova" w:cs="72"/>
                <w:b/>
                <w:i/>
                <w:iCs/>
                <w:szCs w:val="22"/>
              </w:rPr>
            </w:pPr>
            <w:r w:rsidRPr="00FC3367">
              <w:rPr>
                <w:rFonts w:ascii="Arial Nova" w:hAnsi="Arial Nova" w:cs="72"/>
                <w:b/>
                <w:bCs/>
                <w:i/>
                <w:iCs/>
                <w:sz w:val="22"/>
                <w:szCs w:val="22"/>
              </w:rPr>
              <w:t xml:space="preserve">“STATCOM PACKAGE ST-02T for a). ± 1x300 MVAr STATCOM with 2x125 MVAr MSC, 1x125 MVAr MSR at Ramgarh along with associated bays in Bus Section-I; b). ± 1x300 MVAr STATCOM with 2x125 MVAr MSC, 1x125 MVAr MSR at Ramgarh along with associated bays in Bus Section-II under “Transmission system for evacuation of power from REZ in Rajasthan (20GW) under Phase-III Part C1”.; Spec No.: </w:t>
            </w:r>
            <w:r w:rsidRPr="00FC3367">
              <w:rPr>
                <w:rFonts w:ascii="Arial Nova" w:hAnsi="Arial Nova" w:cs="72"/>
                <w:b/>
                <w:i/>
                <w:iCs/>
                <w:sz w:val="22"/>
                <w:szCs w:val="22"/>
              </w:rPr>
              <w:t>CC/NT/W-STAT/DOM/A00/23/11098”</w:t>
            </w:r>
          </w:p>
          <w:p w14:paraId="4FA56E02" w14:textId="77777777" w:rsidR="00AB7C13" w:rsidRPr="00FC3367" w:rsidRDefault="00AB7C13" w:rsidP="00AB7C13">
            <w:pPr>
              <w:jc w:val="both"/>
              <w:rPr>
                <w:rFonts w:ascii="Arial Nova" w:hAnsi="Arial Nova" w:cs="72"/>
                <w:b/>
                <w:i/>
                <w:iCs/>
                <w:szCs w:val="22"/>
              </w:rPr>
            </w:pPr>
          </w:p>
          <w:p w14:paraId="187A197F" w14:textId="77777777" w:rsidR="00AB7C13" w:rsidRPr="00075679" w:rsidRDefault="00AB7C13" w:rsidP="00AB7C13">
            <w:pPr>
              <w:jc w:val="both"/>
              <w:rPr>
                <w:rFonts w:ascii="Arial Nova" w:hAnsi="Arial Nova" w:cs="72"/>
                <w:b/>
                <w:bCs/>
                <w:i/>
                <w:iCs/>
                <w:szCs w:val="22"/>
                <w:u w:val="single"/>
              </w:rPr>
            </w:pPr>
            <w:r w:rsidRPr="00075679">
              <w:rPr>
                <w:rFonts w:ascii="Arial Nova" w:hAnsi="Arial Nova" w:cs="72"/>
                <w:b/>
                <w:bCs/>
                <w:i/>
                <w:iCs/>
                <w:sz w:val="22"/>
                <w:szCs w:val="22"/>
                <w:u w:val="single"/>
              </w:rPr>
              <w:t xml:space="preserve">FIRST ENVELOPE </w:t>
            </w:r>
          </w:p>
          <w:p w14:paraId="1F30DDA7" w14:textId="77777777" w:rsidR="00AB7C13" w:rsidRPr="00075679" w:rsidRDefault="00AB7C13" w:rsidP="00AB7C13">
            <w:pPr>
              <w:jc w:val="both"/>
              <w:rPr>
                <w:rFonts w:ascii="Arial Nova" w:hAnsi="Arial Nova" w:cs="72"/>
                <w:b/>
                <w:i/>
                <w:iCs/>
                <w:szCs w:val="22"/>
              </w:rPr>
            </w:pPr>
          </w:p>
          <w:p w14:paraId="30B41235" w14:textId="77777777" w:rsidR="00AB7C13" w:rsidRPr="00075679" w:rsidRDefault="00AB7C13" w:rsidP="00AB7C13">
            <w:pPr>
              <w:numPr>
                <w:ilvl w:val="0"/>
                <w:numId w:val="41"/>
              </w:numPr>
              <w:ind w:left="436"/>
              <w:jc w:val="both"/>
              <w:rPr>
                <w:rFonts w:ascii="Arial Nova" w:hAnsi="Arial Nova" w:cs="72"/>
                <w:bCs/>
                <w:i/>
                <w:iCs/>
                <w:szCs w:val="22"/>
              </w:rPr>
            </w:pPr>
            <w:r w:rsidRPr="00075679">
              <w:rPr>
                <w:rFonts w:ascii="Arial Nova" w:hAnsi="Arial Nova" w:cs="72"/>
                <w:bCs/>
                <w:i/>
                <w:iCs/>
                <w:sz w:val="22"/>
                <w:szCs w:val="22"/>
              </w:rPr>
              <w:t>Do not open before 11:30 hours (Indian Standard Time) on ___/___/20xx.</w:t>
            </w:r>
          </w:p>
          <w:p w14:paraId="2848E74E" w14:textId="608F531B" w:rsidR="00004D13" w:rsidRPr="00E01E25" w:rsidRDefault="00004D13" w:rsidP="00004D13">
            <w:pPr>
              <w:pStyle w:val="ListParagraph"/>
              <w:ind w:left="0"/>
              <w:contextualSpacing/>
              <w:jc w:val="both"/>
              <w:rPr>
                <w:rFonts w:ascii="Book Antiqua" w:hAnsi="Book Antiqua" w:cs="Calibri"/>
                <w:sz w:val="22"/>
                <w:szCs w:val="22"/>
              </w:rPr>
            </w:pPr>
          </w:p>
        </w:tc>
        <w:tc>
          <w:tcPr>
            <w:tcW w:w="6521" w:type="dxa"/>
          </w:tcPr>
          <w:p w14:paraId="40572E6C" w14:textId="77777777" w:rsidR="00AB7C13" w:rsidRPr="00E01E25" w:rsidRDefault="00AB7C13" w:rsidP="00AB7C13">
            <w:pPr>
              <w:tabs>
                <w:tab w:val="right" w:pos="7254"/>
              </w:tabs>
              <w:spacing w:before="180" w:after="180"/>
              <w:jc w:val="both"/>
              <w:rPr>
                <w:rFonts w:ascii="Book Antiqua" w:eastAsia="Calibri" w:hAnsi="Book Antiqua" w:cs="Mangal"/>
                <w:bCs/>
                <w:sz w:val="22"/>
                <w:szCs w:val="22"/>
              </w:rPr>
            </w:pPr>
            <w:r w:rsidRPr="00E01E25">
              <w:rPr>
                <w:rFonts w:ascii="Book Antiqua" w:eastAsia="Calibri" w:hAnsi="Book Antiqua" w:cs="Calibri"/>
                <w:b/>
                <w:bCs/>
                <w:sz w:val="22"/>
                <w:szCs w:val="22"/>
              </w:rPr>
              <w:lastRenderedPageBreak/>
              <w:t>Address for submission of Hard copy of Documents.</w:t>
            </w:r>
          </w:p>
          <w:p w14:paraId="6B9CC823" w14:textId="56BF35D6" w:rsidR="00AB7C13" w:rsidRPr="00E01E25" w:rsidRDefault="00AB7C13" w:rsidP="00AB7C13">
            <w:pPr>
              <w:tabs>
                <w:tab w:val="right" w:pos="7254"/>
              </w:tabs>
              <w:spacing w:before="180" w:after="180"/>
              <w:ind w:left="720"/>
              <w:jc w:val="both"/>
              <w:rPr>
                <w:rFonts w:ascii="Book Antiqua" w:eastAsia="Calibri" w:hAnsi="Book Antiqua" w:cs="Mangal"/>
                <w:b/>
                <w:sz w:val="22"/>
                <w:szCs w:val="22"/>
              </w:rPr>
            </w:pPr>
            <w:r w:rsidRPr="00E01E25">
              <w:rPr>
                <w:rFonts w:ascii="Book Antiqua" w:eastAsia="Calibri" w:hAnsi="Book Antiqua" w:cs="Mangal"/>
                <w:b/>
                <w:sz w:val="22"/>
                <w:szCs w:val="22"/>
              </w:rPr>
              <w:t>- NOT APPLICABLE</w:t>
            </w:r>
            <w:r>
              <w:rPr>
                <w:rFonts w:ascii="Book Antiqua" w:eastAsia="Calibri" w:hAnsi="Book Antiqua" w:cs="Mangal"/>
                <w:b/>
                <w:sz w:val="22"/>
                <w:szCs w:val="22"/>
              </w:rPr>
              <w:t>-</w:t>
            </w:r>
          </w:p>
          <w:p w14:paraId="413FEB70" w14:textId="77777777" w:rsidR="00AB7C13" w:rsidRDefault="00AB7C13" w:rsidP="00004D13">
            <w:pPr>
              <w:tabs>
                <w:tab w:val="right" w:pos="7254"/>
              </w:tabs>
              <w:spacing w:before="60" w:after="60"/>
              <w:jc w:val="both"/>
              <w:rPr>
                <w:rFonts w:ascii="Book Antiqua" w:eastAsia="Calibri" w:hAnsi="Book Antiqua" w:cs="Arial"/>
                <w:bCs/>
                <w:sz w:val="22"/>
                <w:szCs w:val="22"/>
                <w:u w:val="single"/>
              </w:rPr>
            </w:pPr>
          </w:p>
          <w:p w14:paraId="1A6CA6A4" w14:textId="77777777" w:rsidR="00AB7C13" w:rsidRDefault="00AB7C13" w:rsidP="00004D13">
            <w:pPr>
              <w:tabs>
                <w:tab w:val="right" w:pos="7254"/>
              </w:tabs>
              <w:spacing w:before="60" w:after="60"/>
              <w:jc w:val="both"/>
              <w:rPr>
                <w:rFonts w:ascii="Book Antiqua" w:eastAsia="Calibri" w:hAnsi="Book Antiqua" w:cs="Arial"/>
                <w:bCs/>
                <w:sz w:val="22"/>
                <w:szCs w:val="22"/>
                <w:u w:val="single"/>
              </w:rPr>
            </w:pPr>
          </w:p>
          <w:p w14:paraId="505C079E" w14:textId="77777777" w:rsidR="00AB7C13" w:rsidRDefault="00AB7C13" w:rsidP="00004D13">
            <w:pPr>
              <w:tabs>
                <w:tab w:val="right" w:pos="7254"/>
              </w:tabs>
              <w:spacing w:before="60" w:after="60"/>
              <w:jc w:val="both"/>
              <w:rPr>
                <w:rFonts w:ascii="Book Antiqua" w:eastAsia="Calibri" w:hAnsi="Book Antiqua" w:cs="Arial"/>
                <w:bCs/>
                <w:sz w:val="22"/>
                <w:szCs w:val="22"/>
                <w:u w:val="single"/>
              </w:rPr>
            </w:pPr>
          </w:p>
          <w:p w14:paraId="18CB0A4F" w14:textId="77777777" w:rsidR="00AB7C13" w:rsidRPr="00AB7C13" w:rsidRDefault="00AB7C13" w:rsidP="00004D13">
            <w:pPr>
              <w:tabs>
                <w:tab w:val="right" w:pos="7254"/>
              </w:tabs>
              <w:spacing w:before="60" w:after="60"/>
              <w:jc w:val="both"/>
              <w:rPr>
                <w:rFonts w:ascii="Book Antiqua" w:eastAsia="Calibri" w:hAnsi="Book Antiqua" w:cs="Arial"/>
                <w:bCs/>
                <w:sz w:val="34"/>
                <w:szCs w:val="34"/>
                <w:u w:val="single"/>
              </w:rPr>
            </w:pPr>
          </w:p>
          <w:p w14:paraId="0B37FBBA" w14:textId="77777777" w:rsidR="00AB7C13" w:rsidRPr="008778BC" w:rsidRDefault="00AB7C13" w:rsidP="00AB7C13">
            <w:pPr>
              <w:tabs>
                <w:tab w:val="right" w:pos="7254"/>
              </w:tabs>
              <w:jc w:val="both"/>
              <w:rPr>
                <w:rFonts w:ascii="Arial Nova" w:eastAsia="Calibri" w:hAnsi="Arial Nova" w:cs="72"/>
                <w:b/>
                <w:szCs w:val="22"/>
              </w:rPr>
            </w:pPr>
            <w:r w:rsidRPr="00FC3367">
              <w:rPr>
                <w:rFonts w:ascii="Arial Nova" w:eastAsia="Calibri" w:hAnsi="Arial Nova" w:cs="72"/>
                <w:b/>
                <w:sz w:val="22"/>
                <w:szCs w:val="22"/>
              </w:rPr>
              <w:t xml:space="preserve">The deadline for </w:t>
            </w:r>
            <w:r w:rsidRPr="00FC3367">
              <w:rPr>
                <w:rFonts w:ascii="Arial Nova" w:eastAsia="Calibri" w:hAnsi="Arial Nova" w:cs="72"/>
                <w:b/>
                <w:sz w:val="22"/>
                <w:szCs w:val="22"/>
                <w:u w:val="single"/>
              </w:rPr>
              <w:t>Soft</w:t>
            </w:r>
            <w:r w:rsidRPr="008778BC">
              <w:rPr>
                <w:rFonts w:ascii="Arial Nova" w:eastAsia="Calibri" w:hAnsi="Arial Nova" w:cs="72"/>
                <w:b/>
                <w:sz w:val="22"/>
                <w:szCs w:val="22"/>
                <w:u w:val="single"/>
              </w:rPr>
              <w:t xml:space="preserve"> Copy part of the bid</w:t>
            </w:r>
            <w:r w:rsidRPr="008778BC">
              <w:rPr>
                <w:rFonts w:ascii="Arial Nova" w:eastAsia="Calibri" w:hAnsi="Arial Nova" w:cs="72"/>
                <w:b/>
                <w:sz w:val="22"/>
                <w:szCs w:val="22"/>
              </w:rPr>
              <w:t xml:space="preserve"> submission is</w:t>
            </w:r>
          </w:p>
          <w:p w14:paraId="7DC0D7EC" w14:textId="4790182F" w:rsidR="00AB7C13" w:rsidRPr="00FC3367" w:rsidRDefault="00AB7C13" w:rsidP="00AB7C13">
            <w:pPr>
              <w:tabs>
                <w:tab w:val="right" w:pos="7254"/>
              </w:tabs>
              <w:jc w:val="both"/>
              <w:rPr>
                <w:rFonts w:ascii="Arial Nova" w:hAnsi="Arial Nova" w:cs="72"/>
                <w:i/>
                <w:iCs/>
                <w:szCs w:val="22"/>
              </w:rPr>
            </w:pPr>
            <w:r w:rsidRPr="008778BC">
              <w:rPr>
                <w:rFonts w:ascii="Arial Nova" w:eastAsia="Calibri" w:hAnsi="Arial Nova" w:cs="72"/>
                <w:b/>
                <w:bCs/>
                <w:sz w:val="22"/>
                <w:szCs w:val="22"/>
              </w:rPr>
              <w:t xml:space="preserve">Date: </w:t>
            </w:r>
            <w:r>
              <w:rPr>
                <w:rFonts w:ascii="Arial Nova" w:eastAsia="Calibri" w:hAnsi="Arial Nova" w:cs="72"/>
                <w:b/>
                <w:bCs/>
                <w:color w:val="C00000"/>
                <w:sz w:val="22"/>
                <w:szCs w:val="22"/>
              </w:rPr>
              <w:t>28</w:t>
            </w:r>
            <w:r w:rsidRPr="008778BC">
              <w:rPr>
                <w:rFonts w:ascii="Arial Nova" w:eastAsia="Calibri" w:hAnsi="Arial Nova" w:cs="72"/>
                <w:b/>
                <w:bCs/>
                <w:color w:val="C00000"/>
                <w:sz w:val="22"/>
                <w:szCs w:val="22"/>
              </w:rPr>
              <w:t>/1</w:t>
            </w:r>
            <w:r>
              <w:rPr>
                <w:rFonts w:ascii="Arial Nova" w:eastAsia="Calibri" w:hAnsi="Arial Nova" w:cs="72"/>
                <w:b/>
                <w:bCs/>
                <w:color w:val="C00000"/>
                <w:sz w:val="22"/>
                <w:szCs w:val="22"/>
              </w:rPr>
              <w:t>2</w:t>
            </w:r>
            <w:r w:rsidRPr="008778BC">
              <w:rPr>
                <w:rFonts w:ascii="Arial Nova" w:eastAsia="Calibri" w:hAnsi="Arial Nova" w:cs="72"/>
                <w:b/>
                <w:bCs/>
                <w:color w:val="C00000"/>
                <w:sz w:val="22"/>
                <w:szCs w:val="22"/>
              </w:rPr>
              <w:t>/2023</w:t>
            </w:r>
          </w:p>
          <w:p w14:paraId="6A287244" w14:textId="77777777" w:rsidR="00AB7C13" w:rsidRPr="00FC3367" w:rsidRDefault="00AB7C13" w:rsidP="00AB7C13">
            <w:pPr>
              <w:tabs>
                <w:tab w:val="right" w:pos="7254"/>
              </w:tabs>
              <w:jc w:val="both"/>
              <w:rPr>
                <w:rFonts w:ascii="Arial Nova" w:eastAsia="Calibri" w:hAnsi="Arial Nova" w:cs="72"/>
                <w:b/>
                <w:bCs/>
                <w:szCs w:val="22"/>
              </w:rPr>
            </w:pPr>
            <w:r w:rsidRPr="00FC3367">
              <w:rPr>
                <w:rFonts w:ascii="Arial Nova" w:hAnsi="Arial Nova" w:cs="72"/>
                <w:b/>
                <w:bCs/>
                <w:sz w:val="22"/>
                <w:szCs w:val="22"/>
              </w:rPr>
              <w:t>[</w:t>
            </w:r>
            <w:r w:rsidRPr="00FC3367">
              <w:rPr>
                <w:rFonts w:ascii="Arial Nova" w:eastAsia="Calibri" w:hAnsi="Arial Nova" w:cs="72"/>
                <w:b/>
                <w:bCs/>
                <w:sz w:val="22"/>
                <w:szCs w:val="22"/>
              </w:rPr>
              <w:t xml:space="preserve">Time: </w:t>
            </w:r>
            <w:r w:rsidRPr="00AC63AA">
              <w:rPr>
                <w:rFonts w:ascii="Arial Nova" w:eastAsia="Calibri" w:hAnsi="Arial Nova" w:cs="72"/>
                <w:b/>
                <w:bCs/>
                <w:color w:val="C00000"/>
                <w:sz w:val="22"/>
                <w:szCs w:val="22"/>
              </w:rPr>
              <w:t>1100</w:t>
            </w:r>
            <w:r w:rsidRPr="00FC3367">
              <w:rPr>
                <w:rFonts w:ascii="Arial Nova" w:eastAsia="Calibri" w:hAnsi="Arial Nova" w:cs="72"/>
                <w:b/>
                <w:bCs/>
                <w:sz w:val="22"/>
                <w:szCs w:val="22"/>
              </w:rPr>
              <w:t xml:space="preserve"> hrs. [Indian Standard Time (e-procurement server time)].</w:t>
            </w:r>
          </w:p>
          <w:p w14:paraId="2CB48C85" w14:textId="77777777" w:rsidR="00AB7C13" w:rsidRPr="00FC3367" w:rsidRDefault="00AB7C13" w:rsidP="00AB7C13">
            <w:pPr>
              <w:tabs>
                <w:tab w:val="right" w:pos="7254"/>
              </w:tabs>
              <w:jc w:val="both"/>
              <w:rPr>
                <w:rFonts w:ascii="Arial Nova" w:eastAsia="Calibri" w:hAnsi="Arial Nova" w:cs="72"/>
                <w:b/>
                <w:bCs/>
                <w:szCs w:val="22"/>
              </w:rPr>
            </w:pPr>
          </w:p>
          <w:p w14:paraId="257FA0C9" w14:textId="77777777" w:rsidR="00AB7C13" w:rsidRPr="00FC3367" w:rsidRDefault="00AB7C13" w:rsidP="00AB7C13">
            <w:pPr>
              <w:pStyle w:val="ListParagraph"/>
              <w:ind w:left="0"/>
              <w:jc w:val="both"/>
              <w:rPr>
                <w:rFonts w:ascii="Arial Nova" w:eastAsia="Calibri" w:hAnsi="Arial Nova" w:cs="72"/>
                <w:b/>
                <w:bCs/>
                <w:i/>
                <w:iCs/>
                <w:szCs w:val="22"/>
                <w:u w:val="single"/>
              </w:rPr>
            </w:pPr>
            <w:r w:rsidRPr="00FC3367">
              <w:rPr>
                <w:rFonts w:ascii="Arial Nova" w:hAnsi="Arial Nova" w:cs="72"/>
                <w:b/>
                <w:bCs/>
                <w:i/>
                <w:iCs/>
                <w:sz w:val="22"/>
                <w:szCs w:val="22"/>
                <w:u w:val="single"/>
              </w:rPr>
              <w:t>Bid</w:t>
            </w:r>
            <w:r w:rsidRPr="00FC3367">
              <w:rPr>
                <w:rFonts w:ascii="Arial Nova" w:eastAsia="Calibri" w:hAnsi="Arial Nova" w:cs="72"/>
                <w:b/>
                <w:bCs/>
                <w:i/>
                <w:iCs/>
                <w:sz w:val="22"/>
                <w:szCs w:val="22"/>
                <w:u w:val="single"/>
              </w:rPr>
              <w:t xml:space="preserve"> submission timelines will be defined as per the e-Procurement server clock only. </w:t>
            </w:r>
          </w:p>
          <w:p w14:paraId="7102F5F0" w14:textId="77777777" w:rsidR="00004D13" w:rsidRPr="00E01E25" w:rsidRDefault="00004D13" w:rsidP="00004D13">
            <w:pPr>
              <w:tabs>
                <w:tab w:val="right" w:pos="7254"/>
              </w:tabs>
              <w:jc w:val="both"/>
              <w:rPr>
                <w:rFonts w:ascii="Book Antiqua" w:eastAsia="Calibri" w:hAnsi="Book Antiqua" w:cs="Calibri"/>
                <w:b/>
                <w:bCs/>
                <w:sz w:val="22"/>
                <w:szCs w:val="22"/>
              </w:rPr>
            </w:pPr>
          </w:p>
          <w:p w14:paraId="1832D1B4" w14:textId="77777777" w:rsidR="00004D13" w:rsidRPr="00E01E25" w:rsidRDefault="00004D13" w:rsidP="00004D13">
            <w:pPr>
              <w:pStyle w:val="ListParagraph"/>
              <w:ind w:left="0"/>
              <w:jc w:val="both"/>
              <w:rPr>
                <w:rFonts w:ascii="Book Antiqua" w:eastAsia="Calibri" w:hAnsi="Book Antiqua" w:cs="Calibri"/>
                <w:b/>
                <w:bCs/>
                <w:sz w:val="22"/>
                <w:szCs w:val="22"/>
              </w:rPr>
            </w:pPr>
          </w:p>
          <w:p w14:paraId="66D7BA79" w14:textId="77777777" w:rsidR="00AB7C13" w:rsidRPr="00E64CCD" w:rsidRDefault="00AB7C13" w:rsidP="00AB7C13">
            <w:pPr>
              <w:tabs>
                <w:tab w:val="right" w:pos="7254"/>
              </w:tabs>
              <w:jc w:val="both"/>
              <w:rPr>
                <w:rFonts w:ascii="Arial Nova" w:eastAsia="Calibri" w:hAnsi="Arial Nova" w:cs="72"/>
                <w:b/>
                <w:bCs/>
                <w:szCs w:val="22"/>
              </w:rPr>
            </w:pPr>
            <w:r w:rsidRPr="00FC3367">
              <w:rPr>
                <w:rFonts w:ascii="Arial Nova" w:eastAsia="Calibri" w:hAnsi="Arial Nova" w:cs="72"/>
                <w:b/>
                <w:bCs/>
                <w:sz w:val="22"/>
                <w:szCs w:val="22"/>
              </w:rPr>
              <w:t xml:space="preserve">Deadline for </w:t>
            </w:r>
            <w:r w:rsidRPr="00E64CCD">
              <w:rPr>
                <w:rFonts w:ascii="Arial Nova" w:eastAsia="Calibri" w:hAnsi="Arial Nova" w:cs="72"/>
                <w:b/>
                <w:bCs/>
                <w:sz w:val="22"/>
                <w:szCs w:val="22"/>
              </w:rPr>
              <w:t>submission of Hard copy of Documents:</w:t>
            </w:r>
          </w:p>
          <w:p w14:paraId="77D73371" w14:textId="77777777" w:rsidR="00AB7C13" w:rsidRPr="00E01E25" w:rsidRDefault="00AB7C13" w:rsidP="00AB7C13">
            <w:pPr>
              <w:tabs>
                <w:tab w:val="right" w:pos="7254"/>
              </w:tabs>
              <w:spacing w:before="180" w:after="180"/>
              <w:ind w:left="720"/>
              <w:jc w:val="both"/>
              <w:rPr>
                <w:rFonts w:ascii="Book Antiqua" w:eastAsia="Calibri" w:hAnsi="Book Antiqua" w:cs="Mangal"/>
                <w:b/>
                <w:sz w:val="22"/>
                <w:szCs w:val="22"/>
              </w:rPr>
            </w:pPr>
            <w:r w:rsidRPr="00E01E25">
              <w:rPr>
                <w:rFonts w:ascii="Book Antiqua" w:eastAsia="Calibri" w:hAnsi="Book Antiqua" w:cs="Mangal"/>
                <w:b/>
                <w:sz w:val="22"/>
                <w:szCs w:val="22"/>
              </w:rPr>
              <w:t>- NOT APPLICABLE</w:t>
            </w:r>
            <w:r>
              <w:rPr>
                <w:rFonts w:ascii="Book Antiqua" w:eastAsia="Calibri" w:hAnsi="Book Antiqua" w:cs="Mangal"/>
                <w:b/>
                <w:sz w:val="22"/>
                <w:szCs w:val="22"/>
              </w:rPr>
              <w:t>-</w:t>
            </w:r>
          </w:p>
          <w:p w14:paraId="0FDE648B" w14:textId="52D4E176" w:rsidR="00004D13" w:rsidRPr="00E01E25" w:rsidRDefault="00004D13" w:rsidP="00AB7C13">
            <w:pPr>
              <w:tabs>
                <w:tab w:val="right" w:pos="7254"/>
              </w:tabs>
              <w:spacing w:before="180" w:after="180"/>
              <w:jc w:val="both"/>
              <w:rPr>
                <w:rFonts w:ascii="Book Antiqua" w:hAnsi="Book Antiqua" w:cs="Arial"/>
                <w:b/>
                <w:bCs/>
                <w:snapToGrid w:val="0"/>
                <w:sz w:val="22"/>
                <w:szCs w:val="22"/>
              </w:rPr>
            </w:pPr>
          </w:p>
        </w:tc>
      </w:tr>
      <w:tr w:rsidR="00AB7C13" w:rsidRPr="00E01E25" w14:paraId="0CF333C7" w14:textId="77777777" w:rsidTr="008B1695">
        <w:tc>
          <w:tcPr>
            <w:tcW w:w="567" w:type="dxa"/>
          </w:tcPr>
          <w:p w14:paraId="3AAF7E95" w14:textId="77777777" w:rsidR="00AB7C13" w:rsidRPr="00E01E25" w:rsidRDefault="00AB7C13" w:rsidP="00AB7C13">
            <w:pPr>
              <w:numPr>
                <w:ilvl w:val="0"/>
                <w:numId w:val="36"/>
              </w:numPr>
              <w:spacing w:line="288" w:lineRule="auto"/>
              <w:jc w:val="center"/>
              <w:rPr>
                <w:rFonts w:ascii="Book Antiqua" w:hAnsi="Book Antiqua"/>
                <w:sz w:val="22"/>
                <w:szCs w:val="22"/>
              </w:rPr>
            </w:pPr>
          </w:p>
        </w:tc>
        <w:tc>
          <w:tcPr>
            <w:tcW w:w="1560" w:type="dxa"/>
          </w:tcPr>
          <w:p w14:paraId="7997E547" w14:textId="5A2D3C48" w:rsidR="00AB7C13" w:rsidRPr="00E01E25" w:rsidRDefault="00AB7C13" w:rsidP="00AB7C13">
            <w:pPr>
              <w:rPr>
                <w:rFonts w:ascii="Book Antiqua" w:hAnsi="Book Antiqua" w:cs="Arial"/>
                <w:sz w:val="22"/>
                <w:szCs w:val="22"/>
              </w:rPr>
            </w:pPr>
            <w:r w:rsidRPr="00E01E25">
              <w:rPr>
                <w:rFonts w:ascii="Book Antiqua" w:hAnsi="Book Antiqua" w:cs="Arial"/>
                <w:sz w:val="22"/>
                <w:szCs w:val="22"/>
              </w:rPr>
              <w:t>ITB 21.1</w:t>
            </w:r>
          </w:p>
        </w:tc>
        <w:tc>
          <w:tcPr>
            <w:tcW w:w="6520" w:type="dxa"/>
          </w:tcPr>
          <w:p w14:paraId="53ACC9F7" w14:textId="77777777" w:rsidR="00AB7C13" w:rsidRPr="00FC3367" w:rsidRDefault="00AB7C13" w:rsidP="00AB7C13">
            <w:pPr>
              <w:pStyle w:val="Default"/>
              <w:jc w:val="both"/>
              <w:rPr>
                <w:rFonts w:ascii="Arial Nova" w:hAnsi="Arial Nova" w:cs="72"/>
                <w:b/>
                <w:bCs/>
                <w:sz w:val="22"/>
                <w:szCs w:val="22"/>
              </w:rPr>
            </w:pPr>
            <w:r w:rsidRPr="00FC3367">
              <w:rPr>
                <w:rFonts w:ascii="Arial Nova" w:hAnsi="Arial Nova" w:cs="72"/>
                <w:b/>
                <w:bCs/>
                <w:sz w:val="22"/>
                <w:szCs w:val="22"/>
              </w:rPr>
              <w:t>Replace ITB clause 21.1 with the following:</w:t>
            </w:r>
          </w:p>
          <w:p w14:paraId="26CCE5A5" w14:textId="77777777" w:rsidR="00AB7C13" w:rsidRPr="00FC3367" w:rsidRDefault="00AB7C13" w:rsidP="00AB7C13">
            <w:pPr>
              <w:ind w:firstLine="38"/>
              <w:jc w:val="both"/>
              <w:rPr>
                <w:rFonts w:ascii="Arial Nova" w:hAnsi="Arial Nova" w:cs="72"/>
                <w:szCs w:val="22"/>
              </w:rPr>
            </w:pPr>
          </w:p>
          <w:p w14:paraId="1D92A769" w14:textId="77777777" w:rsidR="00AB7C13" w:rsidRPr="00C71F73" w:rsidRDefault="00AB7C13" w:rsidP="00AB7C13">
            <w:pPr>
              <w:jc w:val="both"/>
              <w:rPr>
                <w:rFonts w:ascii="Arial Nova" w:hAnsi="Arial Nova" w:cs="72"/>
                <w:szCs w:val="22"/>
              </w:rPr>
            </w:pPr>
            <w:r w:rsidRPr="00FC3367">
              <w:rPr>
                <w:rFonts w:ascii="Arial Nova" w:hAnsi="Arial Nova" w:cs="72"/>
                <w:sz w:val="22"/>
                <w:szCs w:val="22"/>
              </w:rPr>
              <w:t>During bid evaluation, the Employer may, at its discretion, ask the Bidder for a clarification of its bid. In case of erroneous/non submission of documents related to/identified in ITB Sub-</w:t>
            </w:r>
            <w:r w:rsidRPr="00FE02F9">
              <w:rPr>
                <w:rFonts w:ascii="Arial Nova" w:hAnsi="Arial Nova" w:cs="72"/>
                <w:sz w:val="22"/>
                <w:szCs w:val="22"/>
              </w:rPr>
              <w:t>Clause 9.3 (b), (o), (s), (t), (u), (v), (w), (x), (y), (z), (aa), (bb), (cc), (dd), or</w:t>
            </w:r>
            <w:r w:rsidRPr="00FC3367">
              <w:rPr>
                <w:rFonts w:ascii="Arial Nova" w:hAnsi="Arial Nova" w:cs="72"/>
                <w:sz w:val="22"/>
                <w:szCs w:val="22"/>
              </w:rPr>
              <w:t xml:space="preserve"> Deed of Joint Undertaking, pursuant to ITB Sub-Clause 9.3 (c) &amp; (e), or confirmation letter regarding furnishing of additional performance guarantee as per QR, or the complete annual reports together with Audited statement of accounts pursuant to ITB Sub-Clause 9.3 (c), or Consent letter of the proposed Associate if applicable pursuant to ITB sub-Clause 9.3 (c), Demand Draft or Online Payment Acknowledgement towards the cost of Bidding Documents pursuant to ITB 5.4, documentary evidence with regard to registration with designated Authority of </w:t>
            </w:r>
            <w:proofErr w:type="spellStart"/>
            <w:r w:rsidRPr="00FC3367">
              <w:rPr>
                <w:rFonts w:ascii="Arial Nova" w:hAnsi="Arial Nova" w:cs="72"/>
                <w:sz w:val="22"/>
                <w:szCs w:val="22"/>
              </w:rPr>
              <w:t>GoI</w:t>
            </w:r>
            <w:proofErr w:type="spellEnd"/>
            <w:r w:rsidRPr="00FC3367">
              <w:rPr>
                <w:rFonts w:ascii="Arial Nova" w:hAnsi="Arial Nova" w:cs="72"/>
                <w:sz w:val="22"/>
                <w:szCs w:val="22"/>
              </w:rPr>
              <w:t xml:space="preserve"> under the Public Procurement Policy for MSEs pursuant ITB 5.5, documentary evidence with regard to MSE owned by SC/ST entrepreneurs or women in line with Public </w:t>
            </w:r>
            <w:r w:rsidRPr="00C71F73">
              <w:rPr>
                <w:rFonts w:ascii="Arial Nova" w:hAnsi="Arial Nova" w:cs="72"/>
                <w:sz w:val="22"/>
                <w:szCs w:val="22"/>
              </w:rPr>
              <w:t>Procurement Policy for MSEs pursuant to ITB 9.3(p), required to be submitted by the Bidder as per the provisions of the Bidding Documents, the Employer may give the Bidder not more than 07 working days’ notice to rectify/furnish such documents, failing which the bid shall be rejected. The request for clarification and the response shall be in writing, and no change in the price or substance of the bid shall be sought, offered or permitted.</w:t>
            </w:r>
          </w:p>
          <w:p w14:paraId="1E2D3107" w14:textId="77777777" w:rsidR="00AB7C13" w:rsidRPr="00C71F73" w:rsidRDefault="00AB7C13" w:rsidP="00AB7C13">
            <w:pPr>
              <w:jc w:val="both"/>
              <w:rPr>
                <w:rFonts w:ascii="Arial Nova" w:hAnsi="Arial Nova" w:cs="72"/>
                <w:szCs w:val="22"/>
              </w:rPr>
            </w:pPr>
          </w:p>
          <w:p w14:paraId="46BE90C4" w14:textId="77777777" w:rsidR="00AB7C13" w:rsidRPr="00C71F73" w:rsidRDefault="00AB7C13" w:rsidP="00AB7C13">
            <w:pPr>
              <w:jc w:val="both"/>
              <w:rPr>
                <w:rFonts w:ascii="Arial Nova" w:hAnsi="Arial Nova" w:cs="72"/>
                <w:szCs w:val="22"/>
              </w:rPr>
            </w:pPr>
            <w:r w:rsidRPr="00C71F73">
              <w:rPr>
                <w:rFonts w:ascii="Arial Nova" w:hAnsi="Arial Nova" w:cs="72"/>
                <w:sz w:val="22"/>
                <w:szCs w:val="22"/>
              </w:rPr>
              <w:t xml:space="preserve">In case of non-submission of documents related to/identified in Attachment-11 {‘Information regarding ex-employee(s) of Employer in Bidder’s firm’}, the Employer may give the Bidder not more than 07 working days’ notice to rectify/furnish such </w:t>
            </w:r>
            <w:r w:rsidRPr="00C71F73">
              <w:rPr>
                <w:rFonts w:ascii="Arial Nova" w:hAnsi="Arial Nova" w:cs="72"/>
                <w:sz w:val="22"/>
                <w:szCs w:val="22"/>
              </w:rPr>
              <w:lastRenderedPageBreak/>
              <w:t>documents, failing which Employer reserves the right to reject such bids. Employer shall be sole judge in this regard.</w:t>
            </w:r>
          </w:p>
          <w:p w14:paraId="5343DC1D" w14:textId="4A0F9AA7" w:rsidR="00AB7C13" w:rsidRPr="00E01E25" w:rsidRDefault="00AB7C13" w:rsidP="00AB7C13">
            <w:pPr>
              <w:jc w:val="both"/>
              <w:rPr>
                <w:rFonts w:ascii="Book Antiqua" w:hAnsi="Book Antiqua"/>
                <w:sz w:val="22"/>
                <w:szCs w:val="22"/>
              </w:rPr>
            </w:pPr>
          </w:p>
        </w:tc>
        <w:tc>
          <w:tcPr>
            <w:tcW w:w="6521" w:type="dxa"/>
          </w:tcPr>
          <w:p w14:paraId="0A2B7A5E" w14:textId="77777777" w:rsidR="00AB7C13" w:rsidRPr="00FC3367" w:rsidRDefault="00AB7C13" w:rsidP="00AB7C13">
            <w:pPr>
              <w:pStyle w:val="Default"/>
              <w:jc w:val="both"/>
              <w:rPr>
                <w:rFonts w:ascii="Arial Nova" w:hAnsi="Arial Nova" w:cs="72"/>
                <w:b/>
                <w:bCs/>
                <w:sz w:val="22"/>
                <w:szCs w:val="22"/>
              </w:rPr>
            </w:pPr>
            <w:r w:rsidRPr="00FC3367">
              <w:rPr>
                <w:rFonts w:ascii="Arial Nova" w:hAnsi="Arial Nova" w:cs="72"/>
                <w:b/>
                <w:bCs/>
                <w:sz w:val="22"/>
                <w:szCs w:val="22"/>
              </w:rPr>
              <w:lastRenderedPageBreak/>
              <w:t>Replace ITB clause 21.1 with the following:</w:t>
            </w:r>
          </w:p>
          <w:p w14:paraId="41022524" w14:textId="77777777" w:rsidR="00AB7C13" w:rsidRPr="00FC3367" w:rsidRDefault="00AB7C13" w:rsidP="00AB7C13">
            <w:pPr>
              <w:ind w:firstLine="38"/>
              <w:jc w:val="both"/>
              <w:rPr>
                <w:rFonts w:ascii="Arial Nova" w:hAnsi="Arial Nova" w:cs="72"/>
                <w:szCs w:val="22"/>
              </w:rPr>
            </w:pPr>
          </w:p>
          <w:p w14:paraId="0A57AA60" w14:textId="2DC84777" w:rsidR="00AB7C13" w:rsidRPr="00C71F73" w:rsidRDefault="00AB7C13" w:rsidP="00AB7C13">
            <w:pPr>
              <w:jc w:val="both"/>
              <w:rPr>
                <w:rFonts w:ascii="Arial Nova" w:hAnsi="Arial Nova" w:cs="72"/>
                <w:szCs w:val="22"/>
              </w:rPr>
            </w:pPr>
            <w:r w:rsidRPr="00FC3367">
              <w:rPr>
                <w:rFonts w:ascii="Arial Nova" w:hAnsi="Arial Nova" w:cs="72"/>
                <w:sz w:val="22"/>
                <w:szCs w:val="22"/>
              </w:rPr>
              <w:t>During bid evaluation, the Employer may, at its discretion, ask the Bidder for a clarification of its bid. In case of erroneous/non submission of documents related to/identified in ITB Sub-</w:t>
            </w:r>
            <w:r w:rsidRPr="00FE02F9">
              <w:rPr>
                <w:rFonts w:ascii="Arial Nova" w:hAnsi="Arial Nova" w:cs="72"/>
                <w:sz w:val="22"/>
                <w:szCs w:val="22"/>
              </w:rPr>
              <w:t>Clause 9.3 (b), (o), (s), (t), (u), (v), (w), (x), (y), (z), (aa), (bb), (cc), (dd)</w:t>
            </w:r>
            <w:r>
              <w:rPr>
                <w:rFonts w:ascii="Arial Nova" w:hAnsi="Arial Nova" w:cs="72"/>
                <w:sz w:val="22"/>
                <w:szCs w:val="22"/>
              </w:rPr>
              <w:t xml:space="preserve"> &amp; </w:t>
            </w:r>
            <w:r w:rsidRPr="00AB7C13">
              <w:rPr>
                <w:rFonts w:ascii="Arial Nova" w:hAnsi="Arial Nova" w:cs="72"/>
                <w:b/>
                <w:bCs/>
                <w:sz w:val="22"/>
                <w:szCs w:val="22"/>
              </w:rPr>
              <w:t>(</w:t>
            </w:r>
            <w:proofErr w:type="spellStart"/>
            <w:r w:rsidRPr="00AB7C13">
              <w:rPr>
                <w:rFonts w:ascii="Arial Nova" w:hAnsi="Arial Nova" w:cs="72"/>
                <w:b/>
                <w:bCs/>
                <w:sz w:val="22"/>
                <w:szCs w:val="22"/>
              </w:rPr>
              <w:t>ee</w:t>
            </w:r>
            <w:proofErr w:type="spellEnd"/>
            <w:r w:rsidRPr="00AB7C13">
              <w:rPr>
                <w:rFonts w:ascii="Arial Nova" w:hAnsi="Arial Nova" w:cs="72"/>
                <w:b/>
                <w:bCs/>
                <w:sz w:val="22"/>
                <w:szCs w:val="22"/>
              </w:rPr>
              <w:t>)</w:t>
            </w:r>
            <w:r w:rsidRPr="00FE02F9">
              <w:rPr>
                <w:rFonts w:ascii="Arial Nova" w:hAnsi="Arial Nova" w:cs="72"/>
                <w:sz w:val="22"/>
                <w:szCs w:val="22"/>
              </w:rPr>
              <w:t xml:space="preserve"> or</w:t>
            </w:r>
            <w:r w:rsidRPr="00FC3367">
              <w:rPr>
                <w:rFonts w:ascii="Arial Nova" w:hAnsi="Arial Nova" w:cs="72"/>
                <w:sz w:val="22"/>
                <w:szCs w:val="22"/>
              </w:rPr>
              <w:t xml:space="preserve"> Deed of Joint Undertaking, pursuant to ITB Sub-Clause 9.3 (c) &amp; (e), or confirmation letter regarding furnishing of additional performance guarantee as per QR, or the complete annual reports together with Audited statement of accounts pursuant to ITB Sub-Clause 9.3 (c), or Consent letter of the proposed Associate if applicable pursuant to ITB sub-Clause 9.3 (c), Demand Draft or Online Payment Acknowledgement towards the cost of Bidding Documents pursuant to ITB 5.4, documentary evidence with regard to registration with designated Authority of </w:t>
            </w:r>
            <w:proofErr w:type="spellStart"/>
            <w:r w:rsidRPr="00FC3367">
              <w:rPr>
                <w:rFonts w:ascii="Arial Nova" w:hAnsi="Arial Nova" w:cs="72"/>
                <w:sz w:val="22"/>
                <w:szCs w:val="22"/>
              </w:rPr>
              <w:t>GoI</w:t>
            </w:r>
            <w:proofErr w:type="spellEnd"/>
            <w:r w:rsidRPr="00FC3367">
              <w:rPr>
                <w:rFonts w:ascii="Arial Nova" w:hAnsi="Arial Nova" w:cs="72"/>
                <w:sz w:val="22"/>
                <w:szCs w:val="22"/>
              </w:rPr>
              <w:t xml:space="preserve"> under the Public Procurement Policy for MSEs pursuant ITB 5.5, documentary evidence with regard to MSE owned by SC/ST entrepreneurs or women in line with Public </w:t>
            </w:r>
            <w:r w:rsidRPr="00C71F73">
              <w:rPr>
                <w:rFonts w:ascii="Arial Nova" w:hAnsi="Arial Nova" w:cs="72"/>
                <w:sz w:val="22"/>
                <w:szCs w:val="22"/>
              </w:rPr>
              <w:t>Procurement Policy for MSEs pursuant to ITB 9.3(p), required to be submitted by the Bidder as per the provisions of the Bidding Documents, the Employer may give the Bidder not more than 07 working days’ notice to rectify/furnish such documents, failing which the bid shall be rejected. The request for clarification and the response shall be in writing, and no change in the price or substance of the bid shall be sought, offered or permitted.</w:t>
            </w:r>
          </w:p>
          <w:p w14:paraId="602FE59D" w14:textId="77777777" w:rsidR="00AB7C13" w:rsidRPr="00C71F73" w:rsidRDefault="00AB7C13" w:rsidP="00AB7C13">
            <w:pPr>
              <w:jc w:val="both"/>
              <w:rPr>
                <w:rFonts w:ascii="Arial Nova" w:hAnsi="Arial Nova" w:cs="72"/>
                <w:szCs w:val="22"/>
              </w:rPr>
            </w:pPr>
          </w:p>
          <w:p w14:paraId="28888F7A" w14:textId="77777777" w:rsidR="00AB7C13" w:rsidRPr="00C71F73" w:rsidRDefault="00AB7C13" w:rsidP="00AB7C13">
            <w:pPr>
              <w:jc w:val="both"/>
              <w:rPr>
                <w:rFonts w:ascii="Arial Nova" w:hAnsi="Arial Nova" w:cs="72"/>
                <w:szCs w:val="22"/>
              </w:rPr>
            </w:pPr>
            <w:r w:rsidRPr="00C71F73">
              <w:rPr>
                <w:rFonts w:ascii="Arial Nova" w:hAnsi="Arial Nova" w:cs="72"/>
                <w:sz w:val="22"/>
                <w:szCs w:val="22"/>
              </w:rPr>
              <w:t xml:space="preserve">In case of non-submission of documents related to/identified in Attachment-11 {‘Information regarding ex-employee(s) of Employer in Bidder’s firm’}, the Employer may give the Bidder not more than 07 working days’ notice to rectify/furnish such </w:t>
            </w:r>
            <w:r w:rsidRPr="00C71F73">
              <w:rPr>
                <w:rFonts w:ascii="Arial Nova" w:hAnsi="Arial Nova" w:cs="72"/>
                <w:sz w:val="22"/>
                <w:szCs w:val="22"/>
              </w:rPr>
              <w:lastRenderedPageBreak/>
              <w:t>documents, failing which Employer reserves the right to reject such bids. Employer shall be sole judge in this regard.</w:t>
            </w:r>
          </w:p>
          <w:p w14:paraId="6D60202C" w14:textId="3B536A8D" w:rsidR="00AB7C13" w:rsidRPr="00E01E25" w:rsidRDefault="00AB7C13" w:rsidP="00AB7C13">
            <w:pPr>
              <w:tabs>
                <w:tab w:val="right" w:pos="7254"/>
              </w:tabs>
              <w:spacing w:before="60" w:after="60"/>
              <w:jc w:val="both"/>
              <w:rPr>
                <w:rFonts w:ascii="Book Antiqua" w:eastAsia="Calibri" w:hAnsi="Book Antiqua" w:cs="Arial"/>
                <w:bCs/>
                <w:sz w:val="22"/>
                <w:szCs w:val="22"/>
                <w:u w:val="single"/>
              </w:rPr>
            </w:pPr>
          </w:p>
        </w:tc>
      </w:tr>
      <w:tr w:rsidR="00AB7C13" w:rsidRPr="00E01E25" w14:paraId="5AFFE006" w14:textId="77777777" w:rsidTr="008B1695">
        <w:tc>
          <w:tcPr>
            <w:tcW w:w="567" w:type="dxa"/>
          </w:tcPr>
          <w:p w14:paraId="5713D763" w14:textId="77777777" w:rsidR="00AB7C13" w:rsidRPr="00E01E25" w:rsidRDefault="00AB7C13" w:rsidP="00AB7C13">
            <w:pPr>
              <w:numPr>
                <w:ilvl w:val="0"/>
                <w:numId w:val="36"/>
              </w:numPr>
              <w:spacing w:line="288" w:lineRule="auto"/>
              <w:jc w:val="center"/>
              <w:rPr>
                <w:rFonts w:ascii="Book Antiqua" w:hAnsi="Book Antiqua"/>
                <w:sz w:val="22"/>
                <w:szCs w:val="22"/>
              </w:rPr>
            </w:pPr>
          </w:p>
        </w:tc>
        <w:tc>
          <w:tcPr>
            <w:tcW w:w="1560" w:type="dxa"/>
          </w:tcPr>
          <w:p w14:paraId="2F3AE627" w14:textId="5FD9FE3E" w:rsidR="00AB7C13" w:rsidRPr="00E01E25" w:rsidRDefault="00AB7C13" w:rsidP="00AB7C13">
            <w:pPr>
              <w:rPr>
                <w:rFonts w:ascii="Book Antiqua" w:hAnsi="Book Antiqua"/>
                <w:sz w:val="22"/>
                <w:szCs w:val="22"/>
              </w:rPr>
            </w:pPr>
            <w:r w:rsidRPr="00E01E25">
              <w:rPr>
                <w:rFonts w:ascii="Book Antiqua" w:hAnsi="Book Antiqua" w:cs="Arial"/>
                <w:sz w:val="22"/>
                <w:szCs w:val="22"/>
              </w:rPr>
              <w:t>Cl. 2.0 of Bid Form (1</w:t>
            </w:r>
            <w:r w:rsidRPr="00E01E25">
              <w:rPr>
                <w:rFonts w:ascii="Book Antiqua" w:hAnsi="Book Antiqua" w:cs="Arial"/>
                <w:sz w:val="22"/>
                <w:szCs w:val="22"/>
                <w:vertAlign w:val="superscript"/>
              </w:rPr>
              <w:t>st</w:t>
            </w:r>
            <w:r w:rsidRPr="00E01E25">
              <w:rPr>
                <w:rFonts w:ascii="Book Antiqua" w:hAnsi="Book Antiqua" w:cs="Arial"/>
                <w:sz w:val="22"/>
                <w:szCs w:val="22"/>
              </w:rPr>
              <w:t xml:space="preserve"> Envelope), Vol-III of the Bidding Documents</w:t>
            </w:r>
          </w:p>
        </w:tc>
        <w:tc>
          <w:tcPr>
            <w:tcW w:w="6520" w:type="dxa"/>
          </w:tcPr>
          <w:p w14:paraId="48F8582E" w14:textId="77777777" w:rsidR="00AB7C13" w:rsidRPr="00E01E25" w:rsidRDefault="00AB7C13" w:rsidP="00AB7C13">
            <w:pPr>
              <w:pStyle w:val="Default"/>
              <w:ind w:left="432" w:hanging="432"/>
              <w:jc w:val="both"/>
              <w:rPr>
                <w:rFonts w:cs="Arial"/>
                <w:color w:val="auto"/>
                <w:sz w:val="22"/>
                <w:szCs w:val="22"/>
              </w:rPr>
            </w:pPr>
            <w:r w:rsidRPr="00E01E25">
              <w:rPr>
                <w:rFonts w:cs="Arial"/>
                <w:color w:val="auto"/>
                <w:sz w:val="22"/>
                <w:szCs w:val="22"/>
              </w:rPr>
              <w:t>Attachments to the Bid Form (First Envelope):</w:t>
            </w:r>
          </w:p>
          <w:p w14:paraId="7A5BB8F2" w14:textId="77777777" w:rsidR="00AB7C13" w:rsidRPr="00E01E25" w:rsidRDefault="00AB7C13" w:rsidP="00AB7C13">
            <w:pPr>
              <w:pStyle w:val="Default"/>
              <w:ind w:left="432" w:hanging="432"/>
              <w:jc w:val="both"/>
              <w:rPr>
                <w:rFonts w:cs="Arial"/>
                <w:color w:val="auto"/>
                <w:sz w:val="22"/>
                <w:szCs w:val="22"/>
              </w:rPr>
            </w:pPr>
            <w:r w:rsidRPr="00E01E25">
              <w:rPr>
                <w:rFonts w:cs="Arial"/>
                <w:color w:val="auto"/>
                <w:sz w:val="22"/>
                <w:szCs w:val="22"/>
              </w:rPr>
              <w:t>…………….</w:t>
            </w:r>
          </w:p>
          <w:p w14:paraId="2BD30CC2" w14:textId="77777777" w:rsidR="00AB7C13" w:rsidRPr="00E01E25" w:rsidRDefault="00AB7C13" w:rsidP="00AB7C13">
            <w:pPr>
              <w:pStyle w:val="Default"/>
              <w:ind w:left="432" w:hanging="432"/>
              <w:jc w:val="both"/>
              <w:rPr>
                <w:rFonts w:cs="Arial"/>
                <w:color w:val="auto"/>
                <w:sz w:val="22"/>
                <w:szCs w:val="22"/>
              </w:rPr>
            </w:pPr>
            <w:r w:rsidRPr="00E01E25">
              <w:rPr>
                <w:rFonts w:cs="Arial"/>
                <w:color w:val="auto"/>
                <w:sz w:val="22"/>
                <w:szCs w:val="22"/>
              </w:rPr>
              <w:t>…………….</w:t>
            </w:r>
          </w:p>
          <w:p w14:paraId="019C434F" w14:textId="3CA7CB01" w:rsidR="00AB7C13" w:rsidRPr="00E01E25" w:rsidRDefault="00AB7C13" w:rsidP="00AB7C13">
            <w:pPr>
              <w:jc w:val="both"/>
              <w:rPr>
                <w:rFonts w:ascii="Book Antiqua" w:hAnsi="Book Antiqua"/>
                <w:sz w:val="22"/>
                <w:szCs w:val="22"/>
              </w:rPr>
            </w:pPr>
          </w:p>
        </w:tc>
        <w:tc>
          <w:tcPr>
            <w:tcW w:w="6521" w:type="dxa"/>
          </w:tcPr>
          <w:p w14:paraId="5C5CBA95" w14:textId="77777777" w:rsidR="00AB7C13" w:rsidRPr="00E01E25" w:rsidRDefault="00AB7C13" w:rsidP="00AB7C13">
            <w:pPr>
              <w:pStyle w:val="Default"/>
              <w:ind w:left="432" w:hanging="432"/>
              <w:jc w:val="both"/>
              <w:rPr>
                <w:rFonts w:cs="Arial"/>
                <w:color w:val="auto"/>
                <w:sz w:val="22"/>
                <w:szCs w:val="22"/>
              </w:rPr>
            </w:pPr>
            <w:r w:rsidRPr="00E01E25">
              <w:rPr>
                <w:rFonts w:cs="Arial"/>
                <w:color w:val="auto"/>
                <w:sz w:val="22"/>
                <w:szCs w:val="22"/>
              </w:rPr>
              <w:t>Attachments to the Bid Form (First Envelope):</w:t>
            </w:r>
          </w:p>
          <w:p w14:paraId="6C6ED266" w14:textId="77777777" w:rsidR="00AB7C13" w:rsidRPr="00E01E25" w:rsidRDefault="00AB7C13" w:rsidP="00AB7C13">
            <w:pPr>
              <w:pStyle w:val="Default"/>
              <w:ind w:left="432" w:hanging="432"/>
              <w:jc w:val="both"/>
              <w:rPr>
                <w:rFonts w:cs="Arial"/>
                <w:color w:val="auto"/>
                <w:sz w:val="22"/>
                <w:szCs w:val="22"/>
              </w:rPr>
            </w:pPr>
            <w:r w:rsidRPr="00E01E25">
              <w:rPr>
                <w:rFonts w:cs="Arial"/>
                <w:color w:val="auto"/>
                <w:sz w:val="22"/>
                <w:szCs w:val="22"/>
              </w:rPr>
              <w:t>…………….</w:t>
            </w:r>
          </w:p>
          <w:p w14:paraId="728A7EF3" w14:textId="77777777" w:rsidR="00AB7C13" w:rsidRPr="00E01E25" w:rsidRDefault="00AB7C13" w:rsidP="00AB7C13">
            <w:pPr>
              <w:pStyle w:val="Default"/>
              <w:ind w:left="432" w:hanging="432"/>
              <w:jc w:val="both"/>
              <w:rPr>
                <w:rFonts w:cs="Arial"/>
                <w:color w:val="auto"/>
                <w:sz w:val="22"/>
                <w:szCs w:val="22"/>
              </w:rPr>
            </w:pPr>
            <w:r w:rsidRPr="00E01E25">
              <w:rPr>
                <w:rFonts w:cs="Arial"/>
                <w:color w:val="auto"/>
                <w:sz w:val="22"/>
                <w:szCs w:val="22"/>
              </w:rPr>
              <w:t>…………….</w:t>
            </w:r>
          </w:p>
          <w:p w14:paraId="07F882A1" w14:textId="77777777" w:rsidR="00AB7C13" w:rsidRPr="00E01E25" w:rsidRDefault="00AB7C13" w:rsidP="00AB7C13">
            <w:pPr>
              <w:ind w:left="612" w:hanging="720"/>
              <w:jc w:val="both"/>
              <w:rPr>
                <w:rFonts w:ascii="Book Antiqua" w:hAnsi="Book Antiqua" w:cs="Arial"/>
                <w:b/>
                <w:bCs/>
                <w:sz w:val="22"/>
                <w:szCs w:val="22"/>
              </w:rPr>
            </w:pPr>
          </w:p>
          <w:p w14:paraId="62CED8B5" w14:textId="19B41EA9" w:rsidR="00AB7C13" w:rsidRPr="00E01E25" w:rsidRDefault="00AB7C13" w:rsidP="00AB7C13">
            <w:pPr>
              <w:ind w:left="2267" w:hanging="2267"/>
              <w:jc w:val="both"/>
              <w:rPr>
                <w:rFonts w:ascii="Book Antiqua" w:hAnsi="Book Antiqua" w:cs="Arial"/>
                <w:b/>
                <w:bCs/>
                <w:sz w:val="22"/>
                <w:szCs w:val="22"/>
              </w:rPr>
            </w:pPr>
            <w:r w:rsidRPr="00E01E25">
              <w:rPr>
                <w:rFonts w:ascii="Book Antiqua" w:hAnsi="Book Antiqua" w:cs="Arial"/>
                <w:sz w:val="22"/>
                <w:szCs w:val="22"/>
              </w:rPr>
              <w:t>(</w:t>
            </w:r>
            <w:proofErr w:type="spellStart"/>
            <w:r w:rsidRPr="00E01E25">
              <w:rPr>
                <w:rFonts w:ascii="Book Antiqua" w:hAnsi="Book Antiqua" w:cs="Arial"/>
                <w:sz w:val="22"/>
                <w:szCs w:val="22"/>
              </w:rPr>
              <w:t>ee</w:t>
            </w:r>
            <w:proofErr w:type="spellEnd"/>
            <w:r w:rsidRPr="00E01E25">
              <w:rPr>
                <w:rFonts w:ascii="Book Antiqua" w:hAnsi="Book Antiqua" w:cs="Arial"/>
                <w:sz w:val="22"/>
                <w:szCs w:val="22"/>
              </w:rPr>
              <w:t xml:space="preserve">) </w:t>
            </w:r>
            <w:r w:rsidRPr="00E01E25">
              <w:rPr>
                <w:rFonts w:ascii="Book Antiqua" w:hAnsi="Book Antiqua" w:cs="Arial"/>
                <w:b/>
                <w:bCs/>
                <w:sz w:val="22"/>
                <w:szCs w:val="22"/>
              </w:rPr>
              <w:t>Attachment-30:</w:t>
            </w:r>
            <w:r w:rsidRPr="00E01E25">
              <w:rPr>
                <w:rFonts w:ascii="Book Antiqua" w:hAnsi="Book Antiqua" w:cs="Arial"/>
                <w:b/>
                <w:bCs/>
                <w:sz w:val="22"/>
                <w:szCs w:val="22"/>
              </w:rPr>
              <w:tab/>
              <w:t xml:space="preserve">Undertaking regarding submission of original/Hard copy part of the bid. </w:t>
            </w:r>
          </w:p>
        </w:tc>
      </w:tr>
      <w:tr w:rsidR="00AB7C13" w:rsidRPr="00E01E25" w14:paraId="57CDDD92" w14:textId="77777777" w:rsidTr="008B1695">
        <w:tc>
          <w:tcPr>
            <w:tcW w:w="567" w:type="dxa"/>
          </w:tcPr>
          <w:p w14:paraId="22B71ABB" w14:textId="6A4FE76F" w:rsidR="00AB7C13" w:rsidRPr="00E01E25" w:rsidRDefault="00AB7C13" w:rsidP="00AB7C13">
            <w:pPr>
              <w:spacing w:line="288" w:lineRule="auto"/>
              <w:ind w:left="193" w:hanging="180"/>
              <w:rPr>
                <w:rFonts w:ascii="Book Antiqua" w:hAnsi="Book Antiqua"/>
                <w:sz w:val="22"/>
                <w:szCs w:val="22"/>
              </w:rPr>
            </w:pPr>
            <w:r w:rsidRPr="00E01E25">
              <w:rPr>
                <w:rFonts w:ascii="Book Antiqua" w:hAnsi="Book Antiqua"/>
                <w:sz w:val="22"/>
                <w:szCs w:val="22"/>
              </w:rPr>
              <w:t>B.</w:t>
            </w:r>
          </w:p>
        </w:tc>
        <w:tc>
          <w:tcPr>
            <w:tcW w:w="14601" w:type="dxa"/>
            <w:gridSpan w:val="3"/>
          </w:tcPr>
          <w:p w14:paraId="2B64DF0E" w14:textId="608BD604" w:rsidR="00AB7C13" w:rsidRPr="00E01E25" w:rsidRDefault="00AB7C13" w:rsidP="00AB7C13">
            <w:pPr>
              <w:pStyle w:val="Default"/>
              <w:ind w:left="432" w:hanging="432"/>
              <w:jc w:val="both"/>
              <w:rPr>
                <w:rFonts w:cs="Arial"/>
                <w:color w:val="auto"/>
                <w:sz w:val="22"/>
                <w:szCs w:val="22"/>
              </w:rPr>
            </w:pPr>
            <w:r w:rsidRPr="00772D4B">
              <w:rPr>
                <w:rFonts w:ascii="Arial" w:hAnsi="Arial" w:cs="Arial"/>
                <w:b/>
                <w:bCs/>
                <w:sz w:val="22"/>
                <w:szCs w:val="22"/>
              </w:rPr>
              <w:t>VOLUME-</w:t>
            </w:r>
            <w:r>
              <w:rPr>
                <w:rFonts w:ascii="Arial" w:hAnsi="Arial" w:cs="Arial"/>
                <w:b/>
                <w:bCs/>
                <w:sz w:val="22"/>
                <w:szCs w:val="22"/>
              </w:rPr>
              <w:t>II</w:t>
            </w:r>
            <w:r w:rsidRPr="00772D4B">
              <w:rPr>
                <w:rFonts w:ascii="Arial" w:hAnsi="Arial" w:cs="Arial"/>
                <w:b/>
                <w:bCs/>
                <w:sz w:val="22"/>
                <w:szCs w:val="22"/>
              </w:rPr>
              <w:t xml:space="preserve">I: </w:t>
            </w:r>
            <w:r w:rsidRPr="00612AEE">
              <w:rPr>
                <w:rFonts w:ascii="Arial" w:hAnsi="Arial" w:cs="Arial"/>
                <w:b/>
                <w:bCs/>
                <w:sz w:val="22"/>
                <w:szCs w:val="22"/>
              </w:rPr>
              <w:t>BID FORM &amp; PRICE SCHEDULES</w:t>
            </w:r>
          </w:p>
        </w:tc>
      </w:tr>
      <w:tr w:rsidR="00AB7C13" w:rsidRPr="00E01E25" w14:paraId="3C829723" w14:textId="77777777" w:rsidTr="008B1695">
        <w:tc>
          <w:tcPr>
            <w:tcW w:w="567" w:type="dxa"/>
          </w:tcPr>
          <w:p w14:paraId="73E0E562" w14:textId="77777777" w:rsidR="00AB7C13" w:rsidRPr="00E01E25" w:rsidRDefault="00AB7C13" w:rsidP="006611F7">
            <w:pPr>
              <w:numPr>
                <w:ilvl w:val="0"/>
                <w:numId w:val="42"/>
              </w:numPr>
              <w:spacing w:line="288" w:lineRule="auto"/>
              <w:jc w:val="center"/>
              <w:rPr>
                <w:rFonts w:ascii="Book Antiqua" w:hAnsi="Book Antiqua"/>
                <w:sz w:val="22"/>
                <w:szCs w:val="22"/>
              </w:rPr>
            </w:pPr>
          </w:p>
        </w:tc>
        <w:tc>
          <w:tcPr>
            <w:tcW w:w="1560" w:type="dxa"/>
          </w:tcPr>
          <w:p w14:paraId="15CCD6C4" w14:textId="69946F52" w:rsidR="00AB7C13" w:rsidRPr="00E01E25" w:rsidRDefault="00AB7C13" w:rsidP="00AB7C13">
            <w:pPr>
              <w:rPr>
                <w:rFonts w:ascii="Book Antiqua" w:eastAsia="SimSun" w:hAnsi="Book Antiqua"/>
                <w:sz w:val="22"/>
                <w:szCs w:val="22"/>
              </w:rPr>
            </w:pPr>
            <w:r w:rsidRPr="00E01E25">
              <w:rPr>
                <w:rFonts w:ascii="Book Antiqua" w:hAnsi="Book Antiqua" w:cs="Arial"/>
                <w:sz w:val="22"/>
                <w:szCs w:val="22"/>
              </w:rPr>
              <w:t xml:space="preserve">Attachment- </w:t>
            </w:r>
            <w:r>
              <w:rPr>
                <w:rFonts w:ascii="Book Antiqua" w:hAnsi="Book Antiqua" w:cs="Arial"/>
                <w:sz w:val="22"/>
                <w:szCs w:val="22"/>
              </w:rPr>
              <w:t>30</w:t>
            </w:r>
            <w:r w:rsidRPr="00E01E25">
              <w:rPr>
                <w:rFonts w:ascii="Book Antiqua" w:hAnsi="Book Antiqua" w:cs="Arial"/>
                <w:sz w:val="22"/>
                <w:szCs w:val="22"/>
              </w:rPr>
              <w:t xml:space="preserve"> to 1</w:t>
            </w:r>
            <w:r w:rsidRPr="00E01E25">
              <w:rPr>
                <w:rFonts w:ascii="Book Antiqua" w:hAnsi="Book Antiqua" w:cs="Arial"/>
                <w:sz w:val="22"/>
                <w:szCs w:val="22"/>
                <w:vertAlign w:val="superscript"/>
              </w:rPr>
              <w:t>st</w:t>
            </w:r>
            <w:r w:rsidRPr="00E01E25">
              <w:rPr>
                <w:rFonts w:ascii="Book Antiqua" w:hAnsi="Book Antiqua" w:cs="Arial"/>
                <w:sz w:val="22"/>
                <w:szCs w:val="22"/>
              </w:rPr>
              <w:t xml:space="preserve"> Envelope Bid Form</w:t>
            </w:r>
          </w:p>
        </w:tc>
        <w:tc>
          <w:tcPr>
            <w:tcW w:w="13041" w:type="dxa"/>
            <w:gridSpan w:val="2"/>
          </w:tcPr>
          <w:p w14:paraId="6E57E1E9" w14:textId="52619254" w:rsidR="00AB7C13" w:rsidRPr="00E01E25" w:rsidRDefault="00AB7C13" w:rsidP="00AB7C13">
            <w:pPr>
              <w:jc w:val="both"/>
              <w:rPr>
                <w:rFonts w:ascii="Book Antiqua" w:hAnsi="Book Antiqua" w:cs="Arial"/>
                <w:sz w:val="22"/>
                <w:szCs w:val="22"/>
              </w:rPr>
            </w:pPr>
            <w:r w:rsidRPr="00E01E25">
              <w:rPr>
                <w:rFonts w:ascii="Book Antiqua" w:hAnsi="Book Antiqua" w:cs="Arial"/>
                <w:sz w:val="22"/>
                <w:szCs w:val="22"/>
              </w:rPr>
              <w:t>Format for Attachment-</w:t>
            </w:r>
            <w:r>
              <w:rPr>
                <w:rFonts w:ascii="Book Antiqua" w:hAnsi="Book Antiqua" w:cs="Arial"/>
                <w:sz w:val="22"/>
                <w:szCs w:val="22"/>
              </w:rPr>
              <w:t>30</w:t>
            </w:r>
            <w:r w:rsidRPr="00E01E25">
              <w:rPr>
                <w:rFonts w:ascii="Book Antiqua" w:hAnsi="Book Antiqua" w:cs="Arial"/>
                <w:sz w:val="22"/>
                <w:szCs w:val="22"/>
              </w:rPr>
              <w:t xml:space="preserve"> is attached herewith.</w:t>
            </w:r>
          </w:p>
        </w:tc>
      </w:tr>
    </w:tbl>
    <w:p w14:paraId="22479098" w14:textId="7D5D47ED" w:rsidR="00BE7DD2" w:rsidRPr="008B1695" w:rsidRDefault="00BE7DD2" w:rsidP="006926D2">
      <w:pPr>
        <w:rPr>
          <w:rFonts w:ascii="Book Antiqua" w:hAnsi="Book Antiqua"/>
          <w:i/>
          <w:iCs/>
          <w:color w:val="FF0000"/>
          <w:sz w:val="22"/>
          <w:szCs w:val="22"/>
        </w:rPr>
      </w:pPr>
    </w:p>
    <w:p w14:paraId="6740A242" w14:textId="77777777" w:rsidR="00E01E25" w:rsidRPr="00772D4B" w:rsidRDefault="00E01E25" w:rsidP="00E01E25">
      <w:pPr>
        <w:tabs>
          <w:tab w:val="left" w:pos="8800"/>
        </w:tabs>
        <w:jc w:val="center"/>
        <w:rPr>
          <w:rFonts w:ascii="Arial" w:hAnsi="Arial" w:cs="Arial"/>
          <w:sz w:val="22"/>
          <w:szCs w:val="22"/>
        </w:rPr>
      </w:pPr>
      <w:r w:rsidRPr="00772D4B">
        <w:rPr>
          <w:rFonts w:ascii="Arial" w:hAnsi="Arial" w:cs="Arial"/>
          <w:sz w:val="22"/>
          <w:szCs w:val="22"/>
        </w:rPr>
        <w:t>*****</w:t>
      </w:r>
    </w:p>
    <w:p w14:paraId="250F3211" w14:textId="65B837C6" w:rsidR="007E36AD" w:rsidRPr="008B1695" w:rsidRDefault="007E36AD" w:rsidP="00E01E25">
      <w:pPr>
        <w:jc w:val="center"/>
        <w:rPr>
          <w:rFonts w:ascii="Book Antiqua" w:hAnsi="Book Antiqua"/>
          <w:sz w:val="22"/>
          <w:szCs w:val="22"/>
        </w:rPr>
      </w:pPr>
    </w:p>
    <w:sectPr w:rsidR="007E36AD" w:rsidRPr="008B1695" w:rsidSect="006926D2">
      <w:headerReference w:type="default" r:id="rId13"/>
      <w:footerReference w:type="default" r:id="rId14"/>
      <w:pgSz w:w="16834" w:h="11909" w:orient="landscape" w:code="9"/>
      <w:pgMar w:top="1440" w:right="1174" w:bottom="1109" w:left="1260" w:header="720" w:footer="18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58D54" w14:textId="77777777" w:rsidR="00D37E4A" w:rsidRDefault="00D37E4A">
      <w:r>
        <w:separator/>
      </w:r>
    </w:p>
  </w:endnote>
  <w:endnote w:type="continuationSeparator" w:id="0">
    <w:p w14:paraId="1A09D08D" w14:textId="77777777" w:rsidR="00D37E4A" w:rsidRDefault="00D37E4A">
      <w:r>
        <w:continuationSeparator/>
      </w:r>
    </w:p>
  </w:endnote>
  <w:endnote w:type="continuationNotice" w:id="1">
    <w:p w14:paraId="5D338CEE" w14:textId="77777777" w:rsidR="00D37E4A" w:rsidRDefault="00D37E4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Nova">
    <w:charset w:val="00"/>
    <w:family w:val="swiss"/>
    <w:pitch w:val="variable"/>
    <w:sig w:usb0="0000028F" w:usb1="00000002" w:usb2="00000000" w:usb3="00000000" w:csb0="0000019F" w:csb1="00000000"/>
  </w:font>
  <w:font w:name="72">
    <w:panose1 w:val="020B0503030000000003"/>
    <w:charset w:val="00"/>
    <w:family w:val="swiss"/>
    <w:pitch w:val="variable"/>
    <w:sig w:usb0="A00002EF" w:usb1="5000205B" w:usb2="00000008"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7C8C0" w14:textId="6ECCE5EA" w:rsidR="00B24BEA" w:rsidRDefault="00B24BEA">
    <w:pPr>
      <w:pStyle w:val="Footer"/>
      <w:jc w:val="center"/>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p w14:paraId="52842FD2" w14:textId="77777777" w:rsidR="00D664C0" w:rsidRDefault="00D664C0">
    <w:pPr>
      <w:pStyle w:val="Footer"/>
      <w:tabs>
        <w:tab w:val="clear" w:pos="8640"/>
        <w:tab w:val="right" w:pos="8523"/>
      </w:tabs>
      <w:rPr>
        <w:b/>
        <w:bCs/>
        <w:i/>
        <w:i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97EE75" w14:textId="77777777" w:rsidR="00D37E4A" w:rsidRDefault="00D37E4A">
      <w:r>
        <w:separator/>
      </w:r>
    </w:p>
  </w:footnote>
  <w:footnote w:type="continuationSeparator" w:id="0">
    <w:p w14:paraId="596208A4" w14:textId="77777777" w:rsidR="00D37E4A" w:rsidRDefault="00D37E4A">
      <w:r>
        <w:continuationSeparator/>
      </w:r>
    </w:p>
  </w:footnote>
  <w:footnote w:type="continuationNotice" w:id="1">
    <w:p w14:paraId="0E58DDCD" w14:textId="77777777" w:rsidR="00D37E4A" w:rsidRDefault="00D37E4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F66DF" w14:textId="3B83A305" w:rsidR="00E01E25" w:rsidRPr="00871FEA" w:rsidRDefault="00E01E25" w:rsidP="00E01E25">
    <w:pPr>
      <w:pStyle w:val="Header"/>
      <w:jc w:val="both"/>
      <w:rPr>
        <w:rFonts w:ascii="72" w:hAnsi="72" w:cs="72"/>
        <w:b/>
        <w:bCs/>
        <w:sz w:val="22"/>
        <w:szCs w:val="22"/>
        <w:u w:val="single"/>
      </w:rPr>
    </w:pPr>
    <w:r>
      <w:rPr>
        <w:rFonts w:ascii="Arial" w:hAnsi="Arial" w:cs="Arial"/>
        <w:b/>
        <w:bCs/>
        <w:sz w:val="22"/>
        <w:szCs w:val="22"/>
      </w:rPr>
      <w:t xml:space="preserve">Amendment No.–1 dated </w:t>
    </w:r>
    <w:r w:rsidR="007B2337" w:rsidRPr="007A72DF">
      <w:rPr>
        <w:rFonts w:ascii="72" w:hAnsi="72" w:cs="72"/>
        <w:b/>
        <w:bCs/>
        <w:sz w:val="22"/>
        <w:szCs w:val="22"/>
        <w:lang w:eastAsia="en-IN"/>
      </w:rPr>
      <w:t>21/12/2023</w:t>
    </w:r>
    <w:r w:rsidR="007B2337" w:rsidRPr="003007BF">
      <w:rPr>
        <w:rFonts w:ascii="72" w:hAnsi="72" w:cs="72"/>
        <w:b/>
        <w:bCs/>
        <w:sz w:val="22"/>
        <w:szCs w:val="22"/>
        <w:lang w:eastAsia="en-IN"/>
      </w:rPr>
      <w:t xml:space="preserve"> </w:t>
    </w:r>
    <w:r w:rsidRPr="000B2EF3">
      <w:rPr>
        <w:rFonts w:ascii="Arial" w:hAnsi="Arial" w:cs="Arial"/>
        <w:b/>
        <w:bCs/>
        <w:sz w:val="22"/>
        <w:szCs w:val="22"/>
      </w:rPr>
      <w:t>(</w:t>
    </w:r>
    <w:r w:rsidRPr="000B2EF3">
      <w:rPr>
        <w:rFonts w:ascii="Arial" w:hAnsi="Arial" w:cs="Arial"/>
        <w:b/>
        <w:bCs/>
        <w:i/>
        <w:iCs/>
        <w:sz w:val="22"/>
        <w:szCs w:val="22"/>
      </w:rPr>
      <w:t>Commercial Portion</w:t>
    </w:r>
    <w:r w:rsidRPr="007B2337">
      <w:rPr>
        <w:rFonts w:ascii="Arial" w:hAnsi="Arial" w:cs="Arial"/>
        <w:b/>
        <w:bCs/>
        <w:sz w:val="22"/>
        <w:szCs w:val="22"/>
      </w:rPr>
      <w:t>) (</w:t>
    </w:r>
    <w:r w:rsidRPr="007B2337">
      <w:rPr>
        <w:rFonts w:ascii="Arial" w:hAnsi="Arial" w:cs="Arial"/>
        <w:b/>
        <w:bCs/>
        <w:i/>
        <w:sz w:val="22"/>
        <w:szCs w:val="22"/>
      </w:rPr>
      <w:t>Part 2 of 2</w:t>
    </w:r>
    <w:r w:rsidRPr="007B2337">
      <w:rPr>
        <w:rFonts w:ascii="Arial" w:hAnsi="Arial" w:cs="Arial"/>
        <w:b/>
        <w:bCs/>
        <w:sz w:val="22"/>
        <w:szCs w:val="22"/>
      </w:rPr>
      <w:t xml:space="preserve">) </w:t>
    </w:r>
    <w:r w:rsidRPr="007B2337">
      <w:rPr>
        <w:rFonts w:ascii="72" w:hAnsi="72" w:cs="72"/>
        <w:sz w:val="22"/>
        <w:szCs w:val="22"/>
        <w:lang w:eastAsia="en-IN"/>
      </w:rPr>
      <w:t>to</w:t>
    </w:r>
    <w:r w:rsidRPr="007B0D5F">
      <w:rPr>
        <w:rFonts w:ascii="72" w:hAnsi="72" w:cs="72"/>
        <w:sz w:val="22"/>
        <w:szCs w:val="22"/>
        <w:lang w:eastAsia="en-IN"/>
      </w:rPr>
      <w:t xml:space="preserve"> the Bidding Documents of </w:t>
    </w:r>
    <w:r w:rsidRPr="00AC6401">
      <w:rPr>
        <w:rFonts w:ascii="72" w:hAnsi="72" w:cs="72"/>
        <w:b/>
        <w:bCs/>
        <w:sz w:val="22"/>
        <w:szCs w:val="22"/>
      </w:rPr>
      <w:t xml:space="preserve">STATCOM PACKAGE ST-02T </w:t>
    </w:r>
    <w:r w:rsidRPr="00AC6401">
      <w:rPr>
        <w:rFonts w:ascii="72" w:hAnsi="72" w:cs="72"/>
        <w:sz w:val="22"/>
        <w:szCs w:val="22"/>
      </w:rPr>
      <w:t>for a). ± 1x300 MVAr STATCOM with 2x125 MVAr MSC, 1x125 MVAr MSR at Ramgarh along with associated bays in Bus Section-I; b). ± 1x300 MVAr STATCOM with 2x125 MVAr MSC, 1x125 MVAr MSR at Ramgarh along with associated bays in Bus Section-II under “Transmission system for evacuation of power from REZ in Rajasthan (20GW) under Phase-III Part C1”;</w:t>
    </w:r>
    <w:r w:rsidRPr="00871FEA">
      <w:rPr>
        <w:rFonts w:ascii="72" w:hAnsi="72" w:cs="72"/>
        <w:b/>
        <w:bCs/>
        <w:sz w:val="22"/>
        <w:szCs w:val="22"/>
        <w:u w:val="single"/>
      </w:rPr>
      <w:t xml:space="preserve">Spec. No.:   </w:t>
    </w:r>
    <w:r w:rsidRPr="00AC6401">
      <w:rPr>
        <w:rFonts w:ascii="72" w:hAnsi="72" w:cs="72"/>
        <w:b/>
        <w:bCs/>
        <w:sz w:val="22"/>
        <w:szCs w:val="22"/>
        <w:u w:val="single"/>
      </w:rPr>
      <w:t>CC/NT/W-STAT/DOM/A00/23/11098</w:t>
    </w:r>
  </w:p>
  <w:p w14:paraId="0313ACC2" w14:textId="77067625" w:rsidR="00D664C0" w:rsidRPr="00E01E25" w:rsidRDefault="00D664C0" w:rsidP="00E01E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643B"/>
    <w:multiLevelType w:val="hybridMultilevel"/>
    <w:tmpl w:val="D420709C"/>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2A93DD1"/>
    <w:multiLevelType w:val="hybridMultilevel"/>
    <w:tmpl w:val="7B167C2C"/>
    <w:lvl w:ilvl="0" w:tplc="98CEB80E">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7677B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4CB0FA8"/>
    <w:multiLevelType w:val="hybridMultilevel"/>
    <w:tmpl w:val="9A120FA6"/>
    <w:lvl w:ilvl="0" w:tplc="485698F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F7689A"/>
    <w:multiLevelType w:val="multilevel"/>
    <w:tmpl w:val="3B268DA4"/>
    <w:lvl w:ilvl="0">
      <w:start w:val="1"/>
      <w:numFmt w:val="decimal"/>
      <w:lvlText w:val="%1"/>
      <w:lvlJc w:val="left"/>
      <w:pPr>
        <w:ind w:left="360" w:hanging="360"/>
      </w:pPr>
      <w:rPr>
        <w:rFonts w:eastAsia="MS Mincho" w:hint="default"/>
      </w:rPr>
    </w:lvl>
    <w:lvl w:ilvl="1">
      <w:start w:val="1"/>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1080" w:hanging="108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440" w:hanging="144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800" w:hanging="1800"/>
      </w:pPr>
      <w:rPr>
        <w:rFonts w:eastAsia="MS Mincho" w:hint="default"/>
      </w:rPr>
    </w:lvl>
    <w:lvl w:ilvl="8">
      <w:start w:val="1"/>
      <w:numFmt w:val="decimal"/>
      <w:lvlText w:val="%1.%2.%3.%4.%5.%6.%7.%8.%9"/>
      <w:lvlJc w:val="left"/>
      <w:pPr>
        <w:ind w:left="1800" w:hanging="1800"/>
      </w:pPr>
      <w:rPr>
        <w:rFonts w:eastAsia="MS Mincho" w:hint="default"/>
      </w:rPr>
    </w:lvl>
  </w:abstractNum>
  <w:abstractNum w:abstractNumId="5"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C0C51AA"/>
    <w:multiLevelType w:val="hybridMultilevel"/>
    <w:tmpl w:val="459242C8"/>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634EFC"/>
    <w:multiLevelType w:val="hybridMultilevel"/>
    <w:tmpl w:val="E29AF3C4"/>
    <w:lvl w:ilvl="0" w:tplc="B0AEB262">
      <w:start w:val="1"/>
      <w:numFmt w:val="lowerLetter"/>
      <w:lvlText w:val="%1)"/>
      <w:lvlJc w:val="left"/>
      <w:pPr>
        <w:tabs>
          <w:tab w:val="num" w:pos="1088"/>
        </w:tabs>
        <w:ind w:left="1088" w:hanging="360"/>
      </w:pPr>
      <w:rPr>
        <w:rFonts w:hint="default"/>
        <w:color w:val="000000"/>
        <w:sz w:val="22"/>
      </w:rPr>
    </w:lvl>
    <w:lvl w:ilvl="1" w:tplc="04090019" w:tentative="1">
      <w:start w:val="1"/>
      <w:numFmt w:val="lowerLetter"/>
      <w:lvlText w:val="%2."/>
      <w:lvlJc w:val="left"/>
      <w:pPr>
        <w:tabs>
          <w:tab w:val="num" w:pos="1808"/>
        </w:tabs>
        <w:ind w:left="1808" w:hanging="360"/>
      </w:pPr>
    </w:lvl>
    <w:lvl w:ilvl="2" w:tplc="0409001B" w:tentative="1">
      <w:start w:val="1"/>
      <w:numFmt w:val="lowerRoman"/>
      <w:lvlText w:val="%3."/>
      <w:lvlJc w:val="right"/>
      <w:pPr>
        <w:tabs>
          <w:tab w:val="num" w:pos="2528"/>
        </w:tabs>
        <w:ind w:left="2528" w:hanging="180"/>
      </w:pPr>
    </w:lvl>
    <w:lvl w:ilvl="3" w:tplc="0409000F" w:tentative="1">
      <w:start w:val="1"/>
      <w:numFmt w:val="decimal"/>
      <w:lvlText w:val="%4."/>
      <w:lvlJc w:val="left"/>
      <w:pPr>
        <w:tabs>
          <w:tab w:val="num" w:pos="3248"/>
        </w:tabs>
        <w:ind w:left="3248" w:hanging="360"/>
      </w:pPr>
    </w:lvl>
    <w:lvl w:ilvl="4" w:tplc="04090019" w:tentative="1">
      <w:start w:val="1"/>
      <w:numFmt w:val="lowerLetter"/>
      <w:lvlText w:val="%5."/>
      <w:lvlJc w:val="left"/>
      <w:pPr>
        <w:tabs>
          <w:tab w:val="num" w:pos="3968"/>
        </w:tabs>
        <w:ind w:left="3968" w:hanging="360"/>
      </w:pPr>
    </w:lvl>
    <w:lvl w:ilvl="5" w:tplc="0409001B" w:tentative="1">
      <w:start w:val="1"/>
      <w:numFmt w:val="lowerRoman"/>
      <w:lvlText w:val="%6."/>
      <w:lvlJc w:val="right"/>
      <w:pPr>
        <w:tabs>
          <w:tab w:val="num" w:pos="4688"/>
        </w:tabs>
        <w:ind w:left="4688" w:hanging="180"/>
      </w:pPr>
    </w:lvl>
    <w:lvl w:ilvl="6" w:tplc="0409000F" w:tentative="1">
      <w:start w:val="1"/>
      <w:numFmt w:val="decimal"/>
      <w:lvlText w:val="%7."/>
      <w:lvlJc w:val="left"/>
      <w:pPr>
        <w:tabs>
          <w:tab w:val="num" w:pos="5408"/>
        </w:tabs>
        <w:ind w:left="5408" w:hanging="360"/>
      </w:pPr>
    </w:lvl>
    <w:lvl w:ilvl="7" w:tplc="04090019" w:tentative="1">
      <w:start w:val="1"/>
      <w:numFmt w:val="lowerLetter"/>
      <w:lvlText w:val="%8."/>
      <w:lvlJc w:val="left"/>
      <w:pPr>
        <w:tabs>
          <w:tab w:val="num" w:pos="6128"/>
        </w:tabs>
        <w:ind w:left="6128" w:hanging="360"/>
      </w:pPr>
    </w:lvl>
    <w:lvl w:ilvl="8" w:tplc="0409001B" w:tentative="1">
      <w:start w:val="1"/>
      <w:numFmt w:val="lowerRoman"/>
      <w:lvlText w:val="%9."/>
      <w:lvlJc w:val="right"/>
      <w:pPr>
        <w:tabs>
          <w:tab w:val="num" w:pos="6848"/>
        </w:tabs>
        <w:ind w:left="6848" w:hanging="180"/>
      </w:pPr>
    </w:lvl>
  </w:abstractNum>
  <w:abstractNum w:abstractNumId="8" w15:restartNumberingAfterBreak="0">
    <w:nsid w:val="1602059B"/>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FB5B28"/>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23676B"/>
    <w:multiLevelType w:val="hybridMultilevel"/>
    <w:tmpl w:val="6630D156"/>
    <w:lvl w:ilvl="0" w:tplc="4D2847F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0772B45"/>
    <w:multiLevelType w:val="multilevel"/>
    <w:tmpl w:val="49D24BFE"/>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5513D72"/>
    <w:multiLevelType w:val="multilevel"/>
    <w:tmpl w:val="819A586C"/>
    <w:lvl w:ilvl="0">
      <w:start w:val="1"/>
      <w:numFmt w:val="lowerLetter"/>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3" w15:restartNumberingAfterBreak="0">
    <w:nsid w:val="28E463DF"/>
    <w:multiLevelType w:val="hybridMultilevel"/>
    <w:tmpl w:val="0F36FCF2"/>
    <w:lvl w:ilvl="0" w:tplc="40090001">
      <w:numFmt w:val="bullet"/>
      <w:lvlText w:val=""/>
      <w:lvlJc w:val="left"/>
      <w:pPr>
        <w:ind w:left="7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9B71169"/>
    <w:multiLevelType w:val="hybridMultilevel"/>
    <w:tmpl w:val="24227F50"/>
    <w:lvl w:ilvl="0" w:tplc="D9D4439C">
      <w:start w:val="1"/>
      <w:numFmt w:val="lowerRoman"/>
      <w:lvlText w:val="(%1)"/>
      <w:lvlJc w:val="left"/>
      <w:pPr>
        <w:ind w:left="1080" w:hanging="72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EE435B"/>
    <w:multiLevelType w:val="hybridMultilevel"/>
    <w:tmpl w:val="7BEC7820"/>
    <w:lvl w:ilvl="0" w:tplc="4009000F">
      <w:start w:val="1"/>
      <w:numFmt w:val="decimal"/>
      <w:lvlText w:val="%1."/>
      <w:lvlJc w:val="left"/>
      <w:pPr>
        <w:ind w:left="360" w:hanging="360"/>
      </w:pPr>
    </w:lvl>
    <w:lvl w:ilvl="1" w:tplc="40090019" w:tentative="1">
      <w:start w:val="1"/>
      <w:numFmt w:val="lowerLetter"/>
      <w:lvlText w:val="%2."/>
      <w:lvlJc w:val="left"/>
      <w:pPr>
        <w:ind w:left="873" w:hanging="360"/>
      </w:pPr>
    </w:lvl>
    <w:lvl w:ilvl="2" w:tplc="4009001B" w:tentative="1">
      <w:start w:val="1"/>
      <w:numFmt w:val="lowerRoman"/>
      <w:lvlText w:val="%3."/>
      <w:lvlJc w:val="right"/>
      <w:pPr>
        <w:ind w:left="1593" w:hanging="180"/>
      </w:pPr>
    </w:lvl>
    <w:lvl w:ilvl="3" w:tplc="4009000F" w:tentative="1">
      <w:start w:val="1"/>
      <w:numFmt w:val="decimal"/>
      <w:lvlText w:val="%4."/>
      <w:lvlJc w:val="left"/>
      <w:pPr>
        <w:ind w:left="2313" w:hanging="360"/>
      </w:pPr>
    </w:lvl>
    <w:lvl w:ilvl="4" w:tplc="40090019" w:tentative="1">
      <w:start w:val="1"/>
      <w:numFmt w:val="lowerLetter"/>
      <w:lvlText w:val="%5."/>
      <w:lvlJc w:val="left"/>
      <w:pPr>
        <w:ind w:left="3033" w:hanging="360"/>
      </w:pPr>
    </w:lvl>
    <w:lvl w:ilvl="5" w:tplc="4009001B" w:tentative="1">
      <w:start w:val="1"/>
      <w:numFmt w:val="lowerRoman"/>
      <w:lvlText w:val="%6."/>
      <w:lvlJc w:val="right"/>
      <w:pPr>
        <w:ind w:left="3753" w:hanging="180"/>
      </w:pPr>
    </w:lvl>
    <w:lvl w:ilvl="6" w:tplc="4009000F" w:tentative="1">
      <w:start w:val="1"/>
      <w:numFmt w:val="decimal"/>
      <w:lvlText w:val="%7."/>
      <w:lvlJc w:val="left"/>
      <w:pPr>
        <w:ind w:left="4473" w:hanging="360"/>
      </w:pPr>
    </w:lvl>
    <w:lvl w:ilvl="7" w:tplc="40090019" w:tentative="1">
      <w:start w:val="1"/>
      <w:numFmt w:val="lowerLetter"/>
      <w:lvlText w:val="%8."/>
      <w:lvlJc w:val="left"/>
      <w:pPr>
        <w:ind w:left="5193" w:hanging="360"/>
      </w:pPr>
    </w:lvl>
    <w:lvl w:ilvl="8" w:tplc="4009001B" w:tentative="1">
      <w:start w:val="1"/>
      <w:numFmt w:val="lowerRoman"/>
      <w:lvlText w:val="%9."/>
      <w:lvlJc w:val="right"/>
      <w:pPr>
        <w:ind w:left="5913" w:hanging="180"/>
      </w:pPr>
    </w:lvl>
  </w:abstractNum>
  <w:abstractNum w:abstractNumId="16" w15:restartNumberingAfterBreak="0">
    <w:nsid w:val="2A677A25"/>
    <w:multiLevelType w:val="hybridMultilevel"/>
    <w:tmpl w:val="63AACAE6"/>
    <w:lvl w:ilvl="0" w:tplc="A05EE2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31C08A7"/>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C582B6C"/>
    <w:multiLevelType w:val="hybridMultilevel"/>
    <w:tmpl w:val="34D8BF0A"/>
    <w:lvl w:ilvl="0" w:tplc="DE5C0BBA">
      <w:start w:val="1"/>
      <w:numFmt w:val="lowerRoman"/>
      <w:lvlText w:val="(%1)"/>
      <w:lvlJc w:val="left"/>
      <w:pPr>
        <w:ind w:left="792" w:hanging="72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19" w15:restartNumberingAfterBreak="0">
    <w:nsid w:val="3D2E4776"/>
    <w:multiLevelType w:val="hybridMultilevel"/>
    <w:tmpl w:val="107A976E"/>
    <w:lvl w:ilvl="0" w:tplc="051AF8B0">
      <w:start w:val="2"/>
      <w:numFmt w:val="lowerLetter"/>
      <w:lvlText w:val="(%1)"/>
      <w:lvlJc w:val="left"/>
      <w:pPr>
        <w:ind w:left="792" w:hanging="360"/>
      </w:pPr>
      <w:rPr>
        <w:rFonts w:hint="default"/>
      </w:rPr>
    </w:lvl>
    <w:lvl w:ilvl="1" w:tplc="04090019" w:tentative="1">
      <w:start w:val="1"/>
      <w:numFmt w:val="lowerLetter"/>
      <w:lvlText w:val="%2."/>
      <w:lvlJc w:val="left"/>
      <w:pPr>
        <w:ind w:left="1512" w:hanging="360"/>
      </w:pPr>
    </w:lvl>
    <w:lvl w:ilvl="2" w:tplc="0409001B" w:tentative="1">
      <w:start w:val="1"/>
      <w:numFmt w:val="lowerRoman"/>
      <w:lvlText w:val="%3."/>
      <w:lvlJc w:val="right"/>
      <w:pPr>
        <w:ind w:left="2232" w:hanging="180"/>
      </w:pPr>
    </w:lvl>
    <w:lvl w:ilvl="3" w:tplc="0409000F" w:tentative="1">
      <w:start w:val="1"/>
      <w:numFmt w:val="decimal"/>
      <w:lvlText w:val="%4."/>
      <w:lvlJc w:val="left"/>
      <w:pPr>
        <w:ind w:left="2952" w:hanging="360"/>
      </w:pPr>
    </w:lvl>
    <w:lvl w:ilvl="4" w:tplc="04090019" w:tentative="1">
      <w:start w:val="1"/>
      <w:numFmt w:val="lowerLetter"/>
      <w:lvlText w:val="%5."/>
      <w:lvlJc w:val="left"/>
      <w:pPr>
        <w:ind w:left="3672" w:hanging="360"/>
      </w:pPr>
    </w:lvl>
    <w:lvl w:ilvl="5" w:tplc="0409001B" w:tentative="1">
      <w:start w:val="1"/>
      <w:numFmt w:val="lowerRoman"/>
      <w:lvlText w:val="%6."/>
      <w:lvlJc w:val="right"/>
      <w:pPr>
        <w:ind w:left="4392" w:hanging="180"/>
      </w:pPr>
    </w:lvl>
    <w:lvl w:ilvl="6" w:tplc="0409000F" w:tentative="1">
      <w:start w:val="1"/>
      <w:numFmt w:val="decimal"/>
      <w:lvlText w:val="%7."/>
      <w:lvlJc w:val="left"/>
      <w:pPr>
        <w:ind w:left="5112" w:hanging="360"/>
      </w:pPr>
    </w:lvl>
    <w:lvl w:ilvl="7" w:tplc="04090019" w:tentative="1">
      <w:start w:val="1"/>
      <w:numFmt w:val="lowerLetter"/>
      <w:lvlText w:val="%8."/>
      <w:lvlJc w:val="left"/>
      <w:pPr>
        <w:ind w:left="5832" w:hanging="360"/>
      </w:pPr>
    </w:lvl>
    <w:lvl w:ilvl="8" w:tplc="0409001B" w:tentative="1">
      <w:start w:val="1"/>
      <w:numFmt w:val="lowerRoman"/>
      <w:lvlText w:val="%9."/>
      <w:lvlJc w:val="right"/>
      <w:pPr>
        <w:ind w:left="6552" w:hanging="180"/>
      </w:pPr>
    </w:lvl>
  </w:abstractNum>
  <w:abstractNum w:abstractNumId="20" w15:restartNumberingAfterBreak="0">
    <w:nsid w:val="41EF3013"/>
    <w:multiLevelType w:val="hybridMultilevel"/>
    <w:tmpl w:val="CE0AE7D8"/>
    <w:lvl w:ilvl="0" w:tplc="F0F68C24">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21" w15:restartNumberingAfterBreak="0">
    <w:nsid w:val="45BB67CF"/>
    <w:multiLevelType w:val="hybridMultilevel"/>
    <w:tmpl w:val="56BCC142"/>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501F20"/>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6637E87"/>
    <w:multiLevelType w:val="hybridMultilevel"/>
    <w:tmpl w:val="1624B0AE"/>
    <w:lvl w:ilvl="0" w:tplc="2DAECFA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A1D1226"/>
    <w:multiLevelType w:val="hybridMultilevel"/>
    <w:tmpl w:val="10866908"/>
    <w:lvl w:ilvl="0" w:tplc="A6D00AC8">
      <w:start w:val="1"/>
      <w:numFmt w:val="lowerLetter"/>
      <w:lvlText w:val="(%1)"/>
      <w:lvlJc w:val="left"/>
      <w:pPr>
        <w:ind w:left="432" w:hanging="360"/>
      </w:pPr>
      <w:rPr>
        <w:rFonts w:hint="default"/>
      </w:rPr>
    </w:lvl>
    <w:lvl w:ilvl="1" w:tplc="04090019" w:tentative="1">
      <w:start w:val="1"/>
      <w:numFmt w:val="lowerLetter"/>
      <w:lvlText w:val="%2."/>
      <w:lvlJc w:val="left"/>
      <w:pPr>
        <w:ind w:left="1152" w:hanging="360"/>
      </w:pPr>
    </w:lvl>
    <w:lvl w:ilvl="2" w:tplc="0409001B" w:tentative="1">
      <w:start w:val="1"/>
      <w:numFmt w:val="lowerRoman"/>
      <w:lvlText w:val="%3."/>
      <w:lvlJc w:val="right"/>
      <w:pPr>
        <w:ind w:left="1872" w:hanging="180"/>
      </w:pPr>
    </w:lvl>
    <w:lvl w:ilvl="3" w:tplc="0409000F" w:tentative="1">
      <w:start w:val="1"/>
      <w:numFmt w:val="decimal"/>
      <w:lvlText w:val="%4."/>
      <w:lvlJc w:val="left"/>
      <w:pPr>
        <w:ind w:left="2592" w:hanging="360"/>
      </w:pPr>
    </w:lvl>
    <w:lvl w:ilvl="4" w:tplc="04090019" w:tentative="1">
      <w:start w:val="1"/>
      <w:numFmt w:val="lowerLetter"/>
      <w:lvlText w:val="%5."/>
      <w:lvlJc w:val="left"/>
      <w:pPr>
        <w:ind w:left="3312" w:hanging="360"/>
      </w:pPr>
    </w:lvl>
    <w:lvl w:ilvl="5" w:tplc="0409001B" w:tentative="1">
      <w:start w:val="1"/>
      <w:numFmt w:val="lowerRoman"/>
      <w:lvlText w:val="%6."/>
      <w:lvlJc w:val="right"/>
      <w:pPr>
        <w:ind w:left="4032" w:hanging="180"/>
      </w:pPr>
    </w:lvl>
    <w:lvl w:ilvl="6" w:tplc="0409000F" w:tentative="1">
      <w:start w:val="1"/>
      <w:numFmt w:val="decimal"/>
      <w:lvlText w:val="%7."/>
      <w:lvlJc w:val="left"/>
      <w:pPr>
        <w:ind w:left="4752" w:hanging="360"/>
      </w:pPr>
    </w:lvl>
    <w:lvl w:ilvl="7" w:tplc="04090019" w:tentative="1">
      <w:start w:val="1"/>
      <w:numFmt w:val="lowerLetter"/>
      <w:lvlText w:val="%8."/>
      <w:lvlJc w:val="left"/>
      <w:pPr>
        <w:ind w:left="5472" w:hanging="360"/>
      </w:pPr>
    </w:lvl>
    <w:lvl w:ilvl="8" w:tplc="0409001B" w:tentative="1">
      <w:start w:val="1"/>
      <w:numFmt w:val="lowerRoman"/>
      <w:lvlText w:val="%9."/>
      <w:lvlJc w:val="right"/>
      <w:pPr>
        <w:ind w:left="6192" w:hanging="180"/>
      </w:pPr>
    </w:lvl>
  </w:abstractNum>
  <w:abstractNum w:abstractNumId="25" w15:restartNumberingAfterBreak="0">
    <w:nsid w:val="4CCC7F40"/>
    <w:multiLevelType w:val="hybridMultilevel"/>
    <w:tmpl w:val="A7587B32"/>
    <w:lvl w:ilvl="0" w:tplc="790E81BC">
      <w:start w:val="1"/>
      <w:numFmt w:val="lowerRoman"/>
      <w:lvlText w:val="(%1)"/>
      <w:lvlJc w:val="left"/>
      <w:pPr>
        <w:ind w:left="640" w:hanging="720"/>
      </w:pPr>
      <w:rPr>
        <w:rFonts w:hint="default"/>
      </w:rPr>
    </w:lvl>
    <w:lvl w:ilvl="1" w:tplc="04090019" w:tentative="1">
      <w:start w:val="1"/>
      <w:numFmt w:val="lowerLetter"/>
      <w:lvlText w:val="%2."/>
      <w:lvlJc w:val="left"/>
      <w:pPr>
        <w:ind w:left="1000" w:hanging="360"/>
      </w:pPr>
    </w:lvl>
    <w:lvl w:ilvl="2" w:tplc="0409001B" w:tentative="1">
      <w:start w:val="1"/>
      <w:numFmt w:val="lowerRoman"/>
      <w:lvlText w:val="%3."/>
      <w:lvlJc w:val="right"/>
      <w:pPr>
        <w:ind w:left="1720" w:hanging="180"/>
      </w:pPr>
    </w:lvl>
    <w:lvl w:ilvl="3" w:tplc="0409000F" w:tentative="1">
      <w:start w:val="1"/>
      <w:numFmt w:val="decimal"/>
      <w:lvlText w:val="%4."/>
      <w:lvlJc w:val="left"/>
      <w:pPr>
        <w:ind w:left="2440" w:hanging="360"/>
      </w:pPr>
    </w:lvl>
    <w:lvl w:ilvl="4" w:tplc="04090019" w:tentative="1">
      <w:start w:val="1"/>
      <w:numFmt w:val="lowerLetter"/>
      <w:lvlText w:val="%5."/>
      <w:lvlJc w:val="left"/>
      <w:pPr>
        <w:ind w:left="3160" w:hanging="360"/>
      </w:pPr>
    </w:lvl>
    <w:lvl w:ilvl="5" w:tplc="0409001B" w:tentative="1">
      <w:start w:val="1"/>
      <w:numFmt w:val="lowerRoman"/>
      <w:lvlText w:val="%6."/>
      <w:lvlJc w:val="right"/>
      <w:pPr>
        <w:ind w:left="3880" w:hanging="180"/>
      </w:pPr>
    </w:lvl>
    <w:lvl w:ilvl="6" w:tplc="0409000F" w:tentative="1">
      <w:start w:val="1"/>
      <w:numFmt w:val="decimal"/>
      <w:lvlText w:val="%7."/>
      <w:lvlJc w:val="left"/>
      <w:pPr>
        <w:ind w:left="4600" w:hanging="360"/>
      </w:pPr>
    </w:lvl>
    <w:lvl w:ilvl="7" w:tplc="04090019" w:tentative="1">
      <w:start w:val="1"/>
      <w:numFmt w:val="lowerLetter"/>
      <w:lvlText w:val="%8."/>
      <w:lvlJc w:val="left"/>
      <w:pPr>
        <w:ind w:left="5320" w:hanging="360"/>
      </w:pPr>
    </w:lvl>
    <w:lvl w:ilvl="8" w:tplc="0409001B" w:tentative="1">
      <w:start w:val="1"/>
      <w:numFmt w:val="lowerRoman"/>
      <w:lvlText w:val="%9."/>
      <w:lvlJc w:val="right"/>
      <w:pPr>
        <w:ind w:left="6040" w:hanging="180"/>
      </w:pPr>
    </w:lvl>
  </w:abstractNum>
  <w:abstractNum w:abstractNumId="26" w15:restartNumberingAfterBreak="0">
    <w:nsid w:val="57674B8B"/>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F734BD"/>
    <w:multiLevelType w:val="hybridMultilevel"/>
    <w:tmpl w:val="CFA20F68"/>
    <w:lvl w:ilvl="0" w:tplc="4E80E4D8">
      <w:start w:val="1"/>
      <w:numFmt w:val="lowerRoman"/>
      <w:lvlText w:val="(%1)"/>
      <w:lvlJc w:val="left"/>
      <w:pPr>
        <w:ind w:left="1080" w:hanging="72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9734C91"/>
    <w:multiLevelType w:val="hybridMultilevel"/>
    <w:tmpl w:val="2DBCD1E0"/>
    <w:lvl w:ilvl="0" w:tplc="F592AB18">
      <w:numFmt w:val="bullet"/>
      <w:lvlText w:val="-"/>
      <w:lvlJc w:val="left"/>
      <w:pPr>
        <w:ind w:left="720" w:hanging="360"/>
      </w:pPr>
      <w:rPr>
        <w:rFonts w:ascii="Book Antiqua" w:eastAsia="Calibri" w:hAnsi="Book Antiqua" w:cs="Mangal" w:hint="default"/>
        <w:b w:val="0"/>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9" w15:restartNumberingAfterBreak="0">
    <w:nsid w:val="5E1645B7"/>
    <w:multiLevelType w:val="hybridMultilevel"/>
    <w:tmpl w:val="819A586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5E940C48"/>
    <w:multiLevelType w:val="multilevel"/>
    <w:tmpl w:val="727C9B5E"/>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1" w15:restartNumberingAfterBreak="0">
    <w:nsid w:val="64C80E25"/>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60638AF"/>
    <w:multiLevelType w:val="hybridMultilevel"/>
    <w:tmpl w:val="E49E0B4E"/>
    <w:lvl w:ilvl="0" w:tplc="EE3E434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65D3F95"/>
    <w:multiLevelType w:val="hybridMultilevel"/>
    <w:tmpl w:val="DB3041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ACF592E"/>
    <w:multiLevelType w:val="hybridMultilevel"/>
    <w:tmpl w:val="7BEC7820"/>
    <w:lvl w:ilvl="0" w:tplc="FFFFFFFF">
      <w:start w:val="1"/>
      <w:numFmt w:val="decimal"/>
      <w:lvlText w:val="%1."/>
      <w:lvlJc w:val="left"/>
      <w:pPr>
        <w:ind w:left="360" w:hanging="360"/>
      </w:pPr>
    </w:lvl>
    <w:lvl w:ilvl="1" w:tplc="FFFFFFFF" w:tentative="1">
      <w:start w:val="1"/>
      <w:numFmt w:val="lowerLetter"/>
      <w:lvlText w:val="%2."/>
      <w:lvlJc w:val="left"/>
      <w:pPr>
        <w:ind w:left="873" w:hanging="360"/>
      </w:pPr>
    </w:lvl>
    <w:lvl w:ilvl="2" w:tplc="FFFFFFFF" w:tentative="1">
      <w:start w:val="1"/>
      <w:numFmt w:val="lowerRoman"/>
      <w:lvlText w:val="%3."/>
      <w:lvlJc w:val="right"/>
      <w:pPr>
        <w:ind w:left="1593" w:hanging="180"/>
      </w:pPr>
    </w:lvl>
    <w:lvl w:ilvl="3" w:tplc="FFFFFFFF" w:tentative="1">
      <w:start w:val="1"/>
      <w:numFmt w:val="decimal"/>
      <w:lvlText w:val="%4."/>
      <w:lvlJc w:val="left"/>
      <w:pPr>
        <w:ind w:left="2313" w:hanging="360"/>
      </w:pPr>
    </w:lvl>
    <w:lvl w:ilvl="4" w:tplc="FFFFFFFF" w:tentative="1">
      <w:start w:val="1"/>
      <w:numFmt w:val="lowerLetter"/>
      <w:lvlText w:val="%5."/>
      <w:lvlJc w:val="left"/>
      <w:pPr>
        <w:ind w:left="3033" w:hanging="360"/>
      </w:pPr>
    </w:lvl>
    <w:lvl w:ilvl="5" w:tplc="FFFFFFFF" w:tentative="1">
      <w:start w:val="1"/>
      <w:numFmt w:val="lowerRoman"/>
      <w:lvlText w:val="%6."/>
      <w:lvlJc w:val="right"/>
      <w:pPr>
        <w:ind w:left="3753" w:hanging="180"/>
      </w:pPr>
    </w:lvl>
    <w:lvl w:ilvl="6" w:tplc="FFFFFFFF" w:tentative="1">
      <w:start w:val="1"/>
      <w:numFmt w:val="decimal"/>
      <w:lvlText w:val="%7."/>
      <w:lvlJc w:val="left"/>
      <w:pPr>
        <w:ind w:left="4473" w:hanging="360"/>
      </w:pPr>
    </w:lvl>
    <w:lvl w:ilvl="7" w:tplc="FFFFFFFF" w:tentative="1">
      <w:start w:val="1"/>
      <w:numFmt w:val="lowerLetter"/>
      <w:lvlText w:val="%8."/>
      <w:lvlJc w:val="left"/>
      <w:pPr>
        <w:ind w:left="5193" w:hanging="360"/>
      </w:pPr>
    </w:lvl>
    <w:lvl w:ilvl="8" w:tplc="FFFFFFFF" w:tentative="1">
      <w:start w:val="1"/>
      <w:numFmt w:val="lowerRoman"/>
      <w:lvlText w:val="%9."/>
      <w:lvlJc w:val="right"/>
      <w:pPr>
        <w:ind w:left="5913" w:hanging="180"/>
      </w:pPr>
    </w:lvl>
  </w:abstractNum>
  <w:abstractNum w:abstractNumId="35" w15:restartNumberingAfterBreak="0">
    <w:nsid w:val="706B03A9"/>
    <w:multiLevelType w:val="hybridMultilevel"/>
    <w:tmpl w:val="DF5ED416"/>
    <w:lvl w:ilvl="0" w:tplc="4C2A3F1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62002E"/>
    <w:multiLevelType w:val="hybridMultilevel"/>
    <w:tmpl w:val="A260DED0"/>
    <w:lvl w:ilvl="0" w:tplc="D8364A24">
      <w:start w:val="1"/>
      <w:numFmt w:val="lowerRoman"/>
      <w:lvlText w:val="(%1)"/>
      <w:lvlJc w:val="left"/>
      <w:pPr>
        <w:ind w:left="1080" w:hanging="72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881B93"/>
    <w:multiLevelType w:val="multilevel"/>
    <w:tmpl w:val="325EC01A"/>
    <w:lvl w:ilvl="0">
      <w:start w:val="1"/>
      <w:numFmt w:val="decimal"/>
      <w:lvlText w:val="%1.0"/>
      <w:lvlJc w:val="left"/>
      <w:pPr>
        <w:ind w:left="720" w:hanging="720"/>
      </w:pPr>
      <w:rPr>
        <w:rFonts w:eastAsia="Times New Roman" w:hint="default"/>
        <w:b w:val="0"/>
        <w:bCs w:val="0"/>
      </w:rPr>
    </w:lvl>
    <w:lvl w:ilvl="1">
      <w:start w:val="1"/>
      <w:numFmt w:val="decimal"/>
      <w:lvlText w:val="%1.%2"/>
      <w:lvlJc w:val="left"/>
      <w:pPr>
        <w:ind w:left="1440" w:hanging="720"/>
      </w:pPr>
      <w:rPr>
        <w:rFonts w:eastAsia="Times New Roman" w:hint="default"/>
      </w:rPr>
    </w:lvl>
    <w:lvl w:ilvl="2">
      <w:start w:val="1"/>
      <w:numFmt w:val="decimal"/>
      <w:lvlText w:val="%1.%2.%3"/>
      <w:lvlJc w:val="left"/>
      <w:pPr>
        <w:ind w:left="2160" w:hanging="720"/>
      </w:pPr>
      <w:rPr>
        <w:rFonts w:eastAsia="Times New Roman" w:hint="default"/>
      </w:rPr>
    </w:lvl>
    <w:lvl w:ilvl="3">
      <w:start w:val="1"/>
      <w:numFmt w:val="decimal"/>
      <w:lvlText w:val="%1.%2.%3.%4"/>
      <w:lvlJc w:val="left"/>
      <w:pPr>
        <w:ind w:left="3240" w:hanging="1080"/>
      </w:pPr>
      <w:rPr>
        <w:rFonts w:eastAsia="Times New Roman" w:hint="default"/>
      </w:rPr>
    </w:lvl>
    <w:lvl w:ilvl="4">
      <w:start w:val="1"/>
      <w:numFmt w:val="decimal"/>
      <w:lvlText w:val="%1.%2.%3.%4.%5"/>
      <w:lvlJc w:val="left"/>
      <w:pPr>
        <w:ind w:left="3960" w:hanging="1080"/>
      </w:pPr>
      <w:rPr>
        <w:rFonts w:eastAsia="Times New Roman" w:hint="default"/>
      </w:rPr>
    </w:lvl>
    <w:lvl w:ilvl="5">
      <w:start w:val="1"/>
      <w:numFmt w:val="decimal"/>
      <w:lvlText w:val="%1.%2.%3.%4.%5.%6"/>
      <w:lvlJc w:val="left"/>
      <w:pPr>
        <w:ind w:left="5040" w:hanging="1440"/>
      </w:pPr>
      <w:rPr>
        <w:rFonts w:eastAsia="Times New Roman" w:hint="default"/>
      </w:rPr>
    </w:lvl>
    <w:lvl w:ilvl="6">
      <w:start w:val="1"/>
      <w:numFmt w:val="decimal"/>
      <w:lvlText w:val="%1.%2.%3.%4.%5.%6.%7"/>
      <w:lvlJc w:val="left"/>
      <w:pPr>
        <w:ind w:left="5760" w:hanging="1440"/>
      </w:pPr>
      <w:rPr>
        <w:rFonts w:eastAsia="Times New Roman" w:hint="default"/>
      </w:rPr>
    </w:lvl>
    <w:lvl w:ilvl="7">
      <w:start w:val="1"/>
      <w:numFmt w:val="decimal"/>
      <w:lvlText w:val="%1.%2.%3.%4.%5.%6.%7.%8"/>
      <w:lvlJc w:val="left"/>
      <w:pPr>
        <w:ind w:left="6840" w:hanging="1800"/>
      </w:pPr>
      <w:rPr>
        <w:rFonts w:eastAsia="Times New Roman" w:hint="default"/>
      </w:rPr>
    </w:lvl>
    <w:lvl w:ilvl="8">
      <w:start w:val="1"/>
      <w:numFmt w:val="decimal"/>
      <w:lvlText w:val="%1.%2.%3.%4.%5.%6.%7.%8.%9"/>
      <w:lvlJc w:val="left"/>
      <w:pPr>
        <w:ind w:left="7560" w:hanging="1800"/>
      </w:pPr>
      <w:rPr>
        <w:rFonts w:eastAsia="Times New Roman" w:hint="default"/>
      </w:rPr>
    </w:lvl>
  </w:abstractNum>
  <w:abstractNum w:abstractNumId="38" w15:restartNumberingAfterBreak="0">
    <w:nsid w:val="76305A66"/>
    <w:multiLevelType w:val="hybridMultilevel"/>
    <w:tmpl w:val="D674A96E"/>
    <w:lvl w:ilvl="0" w:tplc="E510208A">
      <w:start w:val="1"/>
      <w:numFmt w:val="lowerRoman"/>
      <w:lvlText w:val="(%1)"/>
      <w:lvlJc w:val="left"/>
      <w:pPr>
        <w:tabs>
          <w:tab w:val="num" w:pos="1042"/>
        </w:tabs>
        <w:ind w:left="1042"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ABE11AC"/>
    <w:multiLevelType w:val="hybridMultilevel"/>
    <w:tmpl w:val="EF124F92"/>
    <w:lvl w:ilvl="0" w:tplc="FD6CC09E">
      <w:start w:val="3"/>
      <w:numFmt w:val="bullet"/>
      <w:lvlText w:val="-"/>
      <w:lvlJc w:val="left"/>
      <w:pPr>
        <w:ind w:left="2203" w:hanging="360"/>
      </w:pPr>
      <w:rPr>
        <w:rFonts w:ascii="Book Antiqua" w:eastAsia="Times New Roman" w:hAnsi="Book Antiqua" w:cs="Mangal" w:hint="default"/>
      </w:rPr>
    </w:lvl>
    <w:lvl w:ilvl="1" w:tplc="40090003" w:tentative="1">
      <w:start w:val="1"/>
      <w:numFmt w:val="bullet"/>
      <w:lvlText w:val="o"/>
      <w:lvlJc w:val="left"/>
      <w:pPr>
        <w:ind w:left="2923" w:hanging="360"/>
      </w:pPr>
      <w:rPr>
        <w:rFonts w:ascii="Courier New" w:hAnsi="Courier New" w:cs="Courier New" w:hint="default"/>
      </w:rPr>
    </w:lvl>
    <w:lvl w:ilvl="2" w:tplc="40090005" w:tentative="1">
      <w:start w:val="1"/>
      <w:numFmt w:val="bullet"/>
      <w:lvlText w:val=""/>
      <w:lvlJc w:val="left"/>
      <w:pPr>
        <w:ind w:left="3643" w:hanging="360"/>
      </w:pPr>
      <w:rPr>
        <w:rFonts w:ascii="Wingdings" w:hAnsi="Wingdings" w:hint="default"/>
      </w:rPr>
    </w:lvl>
    <w:lvl w:ilvl="3" w:tplc="40090001" w:tentative="1">
      <w:start w:val="1"/>
      <w:numFmt w:val="bullet"/>
      <w:lvlText w:val=""/>
      <w:lvlJc w:val="left"/>
      <w:pPr>
        <w:ind w:left="4363" w:hanging="360"/>
      </w:pPr>
      <w:rPr>
        <w:rFonts w:ascii="Symbol" w:hAnsi="Symbol" w:hint="default"/>
      </w:rPr>
    </w:lvl>
    <w:lvl w:ilvl="4" w:tplc="40090003" w:tentative="1">
      <w:start w:val="1"/>
      <w:numFmt w:val="bullet"/>
      <w:lvlText w:val="o"/>
      <w:lvlJc w:val="left"/>
      <w:pPr>
        <w:ind w:left="5083" w:hanging="360"/>
      </w:pPr>
      <w:rPr>
        <w:rFonts w:ascii="Courier New" w:hAnsi="Courier New" w:cs="Courier New" w:hint="default"/>
      </w:rPr>
    </w:lvl>
    <w:lvl w:ilvl="5" w:tplc="40090005" w:tentative="1">
      <w:start w:val="1"/>
      <w:numFmt w:val="bullet"/>
      <w:lvlText w:val=""/>
      <w:lvlJc w:val="left"/>
      <w:pPr>
        <w:ind w:left="5803" w:hanging="360"/>
      </w:pPr>
      <w:rPr>
        <w:rFonts w:ascii="Wingdings" w:hAnsi="Wingdings" w:hint="default"/>
      </w:rPr>
    </w:lvl>
    <w:lvl w:ilvl="6" w:tplc="40090001" w:tentative="1">
      <w:start w:val="1"/>
      <w:numFmt w:val="bullet"/>
      <w:lvlText w:val=""/>
      <w:lvlJc w:val="left"/>
      <w:pPr>
        <w:ind w:left="6523" w:hanging="360"/>
      </w:pPr>
      <w:rPr>
        <w:rFonts w:ascii="Symbol" w:hAnsi="Symbol" w:hint="default"/>
      </w:rPr>
    </w:lvl>
    <w:lvl w:ilvl="7" w:tplc="40090003" w:tentative="1">
      <w:start w:val="1"/>
      <w:numFmt w:val="bullet"/>
      <w:lvlText w:val="o"/>
      <w:lvlJc w:val="left"/>
      <w:pPr>
        <w:ind w:left="7243" w:hanging="360"/>
      </w:pPr>
      <w:rPr>
        <w:rFonts w:ascii="Courier New" w:hAnsi="Courier New" w:cs="Courier New" w:hint="default"/>
      </w:rPr>
    </w:lvl>
    <w:lvl w:ilvl="8" w:tplc="40090005" w:tentative="1">
      <w:start w:val="1"/>
      <w:numFmt w:val="bullet"/>
      <w:lvlText w:val=""/>
      <w:lvlJc w:val="left"/>
      <w:pPr>
        <w:ind w:left="7963" w:hanging="360"/>
      </w:pPr>
      <w:rPr>
        <w:rFonts w:ascii="Wingdings" w:hAnsi="Wingdings" w:hint="default"/>
      </w:rPr>
    </w:lvl>
  </w:abstractNum>
  <w:abstractNum w:abstractNumId="40" w15:restartNumberingAfterBreak="0">
    <w:nsid w:val="7CBA3643"/>
    <w:multiLevelType w:val="hybridMultilevel"/>
    <w:tmpl w:val="F2ECCFAC"/>
    <w:lvl w:ilvl="0" w:tplc="445E4D8C">
      <w:start w:val="1"/>
      <w:numFmt w:val="lowerLetter"/>
      <w:lvlText w:val="(%1)"/>
      <w:lvlJc w:val="left"/>
      <w:pPr>
        <w:ind w:left="144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043797930">
    <w:abstractNumId w:val="11"/>
  </w:num>
  <w:num w:numId="2" w16cid:durableId="38014094">
    <w:abstractNumId w:val="30"/>
  </w:num>
  <w:num w:numId="3" w16cid:durableId="1680815908">
    <w:abstractNumId w:val="7"/>
  </w:num>
  <w:num w:numId="4" w16cid:durableId="201790646">
    <w:abstractNumId w:val="29"/>
  </w:num>
  <w:num w:numId="5" w16cid:durableId="824321858">
    <w:abstractNumId w:val="12"/>
  </w:num>
  <w:num w:numId="6" w16cid:durableId="1358894792">
    <w:abstractNumId w:val="40"/>
  </w:num>
  <w:num w:numId="7" w16cid:durableId="502865417">
    <w:abstractNumId w:val="24"/>
  </w:num>
  <w:num w:numId="8" w16cid:durableId="1833328552">
    <w:abstractNumId w:val="19"/>
  </w:num>
  <w:num w:numId="9" w16cid:durableId="1987473815">
    <w:abstractNumId w:val="26"/>
  </w:num>
  <w:num w:numId="10" w16cid:durableId="279263163">
    <w:abstractNumId w:val="35"/>
  </w:num>
  <w:num w:numId="11" w16cid:durableId="1348629454">
    <w:abstractNumId w:val="1"/>
  </w:num>
  <w:num w:numId="12" w16cid:durableId="2121416628">
    <w:abstractNumId w:val="39"/>
  </w:num>
  <w:num w:numId="13" w16cid:durableId="327900360">
    <w:abstractNumId w:val="4"/>
  </w:num>
  <w:num w:numId="14" w16cid:durableId="974527600">
    <w:abstractNumId w:val="20"/>
  </w:num>
  <w:num w:numId="15" w16cid:durableId="759831256">
    <w:abstractNumId w:val="37"/>
  </w:num>
  <w:num w:numId="16" w16cid:durableId="1959871590">
    <w:abstractNumId w:val="3"/>
  </w:num>
  <w:num w:numId="17" w16cid:durableId="842285629">
    <w:abstractNumId w:val="23"/>
  </w:num>
  <w:num w:numId="18" w16cid:durableId="1587349240">
    <w:abstractNumId w:val="9"/>
  </w:num>
  <w:num w:numId="19" w16cid:durableId="2014455437">
    <w:abstractNumId w:val="32"/>
  </w:num>
  <w:num w:numId="20" w16cid:durableId="629290426">
    <w:abstractNumId w:val="27"/>
  </w:num>
  <w:num w:numId="21" w16cid:durableId="1568951967">
    <w:abstractNumId w:val="36"/>
  </w:num>
  <w:num w:numId="22" w16cid:durableId="2019312968">
    <w:abstractNumId w:val="18"/>
  </w:num>
  <w:num w:numId="23" w16cid:durableId="223687257">
    <w:abstractNumId w:val="25"/>
  </w:num>
  <w:num w:numId="24" w16cid:durableId="1242567353">
    <w:abstractNumId w:val="8"/>
  </w:num>
  <w:num w:numId="25" w16cid:durableId="1945335598">
    <w:abstractNumId w:val="16"/>
  </w:num>
  <w:num w:numId="26" w16cid:durableId="2100982196">
    <w:abstractNumId w:val="6"/>
  </w:num>
  <w:num w:numId="27" w16cid:durableId="1254239729">
    <w:abstractNumId w:val="14"/>
  </w:num>
  <w:num w:numId="28" w16cid:durableId="547765103">
    <w:abstractNumId w:val="10"/>
  </w:num>
  <w:num w:numId="29" w16cid:durableId="1234000698">
    <w:abstractNumId w:val="38"/>
  </w:num>
  <w:num w:numId="30" w16cid:durableId="2082870979">
    <w:abstractNumId w:val="17"/>
  </w:num>
  <w:num w:numId="31" w16cid:durableId="2121759412">
    <w:abstractNumId w:val="2"/>
  </w:num>
  <w:num w:numId="32" w16cid:durableId="505555608">
    <w:abstractNumId w:val="31"/>
  </w:num>
  <w:num w:numId="33" w16cid:durableId="1460798535">
    <w:abstractNumId w:val="21"/>
  </w:num>
  <w:num w:numId="34" w16cid:durableId="1446969401">
    <w:abstractNumId w:val="22"/>
  </w:num>
  <w:num w:numId="35" w16cid:durableId="858662769">
    <w:abstractNumId w:val="0"/>
  </w:num>
  <w:num w:numId="36" w16cid:durableId="1693727911">
    <w:abstractNumId w:val="15"/>
  </w:num>
  <w:num w:numId="37" w16cid:durableId="1186167177">
    <w:abstractNumId w:val="33"/>
  </w:num>
  <w:num w:numId="38" w16cid:durableId="1173881628">
    <w:abstractNumId w:val="28"/>
  </w:num>
  <w:num w:numId="39" w16cid:durableId="1827476147">
    <w:abstractNumId w:val="13"/>
  </w:num>
  <w:num w:numId="40" w16cid:durableId="153769416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283994141">
    <w:abstractNumId w:val="5"/>
  </w:num>
  <w:num w:numId="42" w16cid:durableId="15685066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5720B9"/>
    <w:rsid w:val="00001841"/>
    <w:rsid w:val="000023A1"/>
    <w:rsid w:val="00004D13"/>
    <w:rsid w:val="00006E1B"/>
    <w:rsid w:val="00007A21"/>
    <w:rsid w:val="00007DBE"/>
    <w:rsid w:val="00013EF7"/>
    <w:rsid w:val="000144BD"/>
    <w:rsid w:val="000153B5"/>
    <w:rsid w:val="00015DBC"/>
    <w:rsid w:val="00021D1A"/>
    <w:rsid w:val="00022792"/>
    <w:rsid w:val="00022D30"/>
    <w:rsid w:val="000273A8"/>
    <w:rsid w:val="00030870"/>
    <w:rsid w:val="000318B3"/>
    <w:rsid w:val="0003195C"/>
    <w:rsid w:val="000320BF"/>
    <w:rsid w:val="000339F6"/>
    <w:rsid w:val="000409C5"/>
    <w:rsid w:val="00042A0A"/>
    <w:rsid w:val="0004404E"/>
    <w:rsid w:val="000457A9"/>
    <w:rsid w:val="000503D6"/>
    <w:rsid w:val="00050C92"/>
    <w:rsid w:val="00052070"/>
    <w:rsid w:val="00055E2A"/>
    <w:rsid w:val="00057017"/>
    <w:rsid w:val="0005784C"/>
    <w:rsid w:val="000602B6"/>
    <w:rsid w:val="00061A9C"/>
    <w:rsid w:val="00061EFA"/>
    <w:rsid w:val="00062304"/>
    <w:rsid w:val="00062A8D"/>
    <w:rsid w:val="000648AE"/>
    <w:rsid w:val="00072C2A"/>
    <w:rsid w:val="00074615"/>
    <w:rsid w:val="00074F09"/>
    <w:rsid w:val="0007716D"/>
    <w:rsid w:val="00081175"/>
    <w:rsid w:val="000832F1"/>
    <w:rsid w:val="00092FF0"/>
    <w:rsid w:val="00095FBB"/>
    <w:rsid w:val="000962E5"/>
    <w:rsid w:val="000A4A7F"/>
    <w:rsid w:val="000A5C6E"/>
    <w:rsid w:val="000A7E56"/>
    <w:rsid w:val="000B05A6"/>
    <w:rsid w:val="000B125E"/>
    <w:rsid w:val="000B1FD3"/>
    <w:rsid w:val="000C458D"/>
    <w:rsid w:val="000C4985"/>
    <w:rsid w:val="000C5657"/>
    <w:rsid w:val="000C5C3E"/>
    <w:rsid w:val="000C62BC"/>
    <w:rsid w:val="000C70C6"/>
    <w:rsid w:val="000D3803"/>
    <w:rsid w:val="000D485D"/>
    <w:rsid w:val="000D7F3B"/>
    <w:rsid w:val="000E1EAA"/>
    <w:rsid w:val="000E448E"/>
    <w:rsid w:val="000E4AA9"/>
    <w:rsid w:val="000F01E7"/>
    <w:rsid w:val="000F2462"/>
    <w:rsid w:val="000F293F"/>
    <w:rsid w:val="00102EAE"/>
    <w:rsid w:val="00103683"/>
    <w:rsid w:val="00103938"/>
    <w:rsid w:val="00110174"/>
    <w:rsid w:val="00112C93"/>
    <w:rsid w:val="00116687"/>
    <w:rsid w:val="00116B71"/>
    <w:rsid w:val="00120EA2"/>
    <w:rsid w:val="00121322"/>
    <w:rsid w:val="00121F0E"/>
    <w:rsid w:val="001228D3"/>
    <w:rsid w:val="00123601"/>
    <w:rsid w:val="00125CEA"/>
    <w:rsid w:val="0012606F"/>
    <w:rsid w:val="001271E7"/>
    <w:rsid w:val="00127A38"/>
    <w:rsid w:val="00131C02"/>
    <w:rsid w:val="00133705"/>
    <w:rsid w:val="00137C3F"/>
    <w:rsid w:val="00144FD8"/>
    <w:rsid w:val="00145602"/>
    <w:rsid w:val="00146999"/>
    <w:rsid w:val="00152168"/>
    <w:rsid w:val="001644B4"/>
    <w:rsid w:val="001670FC"/>
    <w:rsid w:val="00170CFE"/>
    <w:rsid w:val="00174087"/>
    <w:rsid w:val="00174B65"/>
    <w:rsid w:val="00175D50"/>
    <w:rsid w:val="00177412"/>
    <w:rsid w:val="00180775"/>
    <w:rsid w:val="0018138B"/>
    <w:rsid w:val="0018181D"/>
    <w:rsid w:val="00182EBF"/>
    <w:rsid w:val="00183449"/>
    <w:rsid w:val="00183D62"/>
    <w:rsid w:val="0019101F"/>
    <w:rsid w:val="00192883"/>
    <w:rsid w:val="001947E3"/>
    <w:rsid w:val="0019555C"/>
    <w:rsid w:val="00195D57"/>
    <w:rsid w:val="00196DFF"/>
    <w:rsid w:val="00197655"/>
    <w:rsid w:val="001A62E3"/>
    <w:rsid w:val="001A6329"/>
    <w:rsid w:val="001A7925"/>
    <w:rsid w:val="001B235F"/>
    <w:rsid w:val="001B5A3A"/>
    <w:rsid w:val="001C0486"/>
    <w:rsid w:val="001C079E"/>
    <w:rsid w:val="001C0B00"/>
    <w:rsid w:val="001C3F02"/>
    <w:rsid w:val="001C3FD5"/>
    <w:rsid w:val="001C46A4"/>
    <w:rsid w:val="001D0111"/>
    <w:rsid w:val="001D2738"/>
    <w:rsid w:val="001D36FC"/>
    <w:rsid w:val="001D550A"/>
    <w:rsid w:val="001D6DDE"/>
    <w:rsid w:val="001E1E10"/>
    <w:rsid w:val="001E2862"/>
    <w:rsid w:val="001E565A"/>
    <w:rsid w:val="001E583E"/>
    <w:rsid w:val="001E69C4"/>
    <w:rsid w:val="001F3D59"/>
    <w:rsid w:val="001F67D8"/>
    <w:rsid w:val="002020DE"/>
    <w:rsid w:val="00202CC2"/>
    <w:rsid w:val="00204C3F"/>
    <w:rsid w:val="00205884"/>
    <w:rsid w:val="00205FED"/>
    <w:rsid w:val="00207E9D"/>
    <w:rsid w:val="002128C1"/>
    <w:rsid w:val="00214086"/>
    <w:rsid w:val="002158F0"/>
    <w:rsid w:val="00215A91"/>
    <w:rsid w:val="00215AA5"/>
    <w:rsid w:val="0022036D"/>
    <w:rsid w:val="002210ED"/>
    <w:rsid w:val="002232B0"/>
    <w:rsid w:val="00224F3F"/>
    <w:rsid w:val="00230EE7"/>
    <w:rsid w:val="00231312"/>
    <w:rsid w:val="002317FC"/>
    <w:rsid w:val="00232975"/>
    <w:rsid w:val="002338FA"/>
    <w:rsid w:val="00235554"/>
    <w:rsid w:val="00240C8D"/>
    <w:rsid w:val="00245608"/>
    <w:rsid w:val="0024619A"/>
    <w:rsid w:val="00246D37"/>
    <w:rsid w:val="0024773F"/>
    <w:rsid w:val="00254662"/>
    <w:rsid w:val="00254FC6"/>
    <w:rsid w:val="002635A5"/>
    <w:rsid w:val="00263C07"/>
    <w:rsid w:val="00271EA5"/>
    <w:rsid w:val="00273C34"/>
    <w:rsid w:val="00274751"/>
    <w:rsid w:val="002771CE"/>
    <w:rsid w:val="00282366"/>
    <w:rsid w:val="002829E7"/>
    <w:rsid w:val="00283715"/>
    <w:rsid w:val="00284BA7"/>
    <w:rsid w:val="002853F4"/>
    <w:rsid w:val="002866BA"/>
    <w:rsid w:val="0029730A"/>
    <w:rsid w:val="00297767"/>
    <w:rsid w:val="002A0847"/>
    <w:rsid w:val="002A4FD2"/>
    <w:rsid w:val="002A5FDC"/>
    <w:rsid w:val="002A64F1"/>
    <w:rsid w:val="002B01AF"/>
    <w:rsid w:val="002B029F"/>
    <w:rsid w:val="002B14AD"/>
    <w:rsid w:val="002B36A0"/>
    <w:rsid w:val="002B46BD"/>
    <w:rsid w:val="002B5A34"/>
    <w:rsid w:val="002B648F"/>
    <w:rsid w:val="002B72B8"/>
    <w:rsid w:val="002C098B"/>
    <w:rsid w:val="002C1486"/>
    <w:rsid w:val="002D1457"/>
    <w:rsid w:val="002D2BE1"/>
    <w:rsid w:val="002D38D4"/>
    <w:rsid w:val="002D4E98"/>
    <w:rsid w:val="002E50F1"/>
    <w:rsid w:val="002E590E"/>
    <w:rsid w:val="002F53A7"/>
    <w:rsid w:val="002F577F"/>
    <w:rsid w:val="002F57E5"/>
    <w:rsid w:val="002F6E79"/>
    <w:rsid w:val="00301893"/>
    <w:rsid w:val="00302482"/>
    <w:rsid w:val="00302CDD"/>
    <w:rsid w:val="00302FAE"/>
    <w:rsid w:val="00303E8C"/>
    <w:rsid w:val="00312669"/>
    <w:rsid w:val="003158C1"/>
    <w:rsid w:val="00317F98"/>
    <w:rsid w:val="003221E9"/>
    <w:rsid w:val="00322DDB"/>
    <w:rsid w:val="00323330"/>
    <w:rsid w:val="003247E7"/>
    <w:rsid w:val="003371B6"/>
    <w:rsid w:val="00345135"/>
    <w:rsid w:val="00345742"/>
    <w:rsid w:val="003474B3"/>
    <w:rsid w:val="00347C88"/>
    <w:rsid w:val="00357CAB"/>
    <w:rsid w:val="00363310"/>
    <w:rsid w:val="003642E1"/>
    <w:rsid w:val="00366D39"/>
    <w:rsid w:val="003708FB"/>
    <w:rsid w:val="0037163A"/>
    <w:rsid w:val="003746B8"/>
    <w:rsid w:val="00376C3B"/>
    <w:rsid w:val="00382427"/>
    <w:rsid w:val="00383DBC"/>
    <w:rsid w:val="00384FA1"/>
    <w:rsid w:val="003879DE"/>
    <w:rsid w:val="00387F69"/>
    <w:rsid w:val="003954BF"/>
    <w:rsid w:val="003965B9"/>
    <w:rsid w:val="00396F45"/>
    <w:rsid w:val="003972F4"/>
    <w:rsid w:val="003977B6"/>
    <w:rsid w:val="003A07EB"/>
    <w:rsid w:val="003A09B9"/>
    <w:rsid w:val="003A40F3"/>
    <w:rsid w:val="003A6BBE"/>
    <w:rsid w:val="003A6E5A"/>
    <w:rsid w:val="003A73FC"/>
    <w:rsid w:val="003A7757"/>
    <w:rsid w:val="003A7876"/>
    <w:rsid w:val="003B0288"/>
    <w:rsid w:val="003B1ABE"/>
    <w:rsid w:val="003B5AB5"/>
    <w:rsid w:val="003B7977"/>
    <w:rsid w:val="003B7F7C"/>
    <w:rsid w:val="003C08C8"/>
    <w:rsid w:val="003C1177"/>
    <w:rsid w:val="003C1EA4"/>
    <w:rsid w:val="003D3C73"/>
    <w:rsid w:val="003D6B4D"/>
    <w:rsid w:val="003E0A25"/>
    <w:rsid w:val="003E7105"/>
    <w:rsid w:val="003F05B7"/>
    <w:rsid w:val="003F118E"/>
    <w:rsid w:val="003F2681"/>
    <w:rsid w:val="003F3B56"/>
    <w:rsid w:val="003F6008"/>
    <w:rsid w:val="00404ABB"/>
    <w:rsid w:val="00404E39"/>
    <w:rsid w:val="00412A17"/>
    <w:rsid w:val="00416B1C"/>
    <w:rsid w:val="0042061A"/>
    <w:rsid w:val="0042749D"/>
    <w:rsid w:val="004316E1"/>
    <w:rsid w:val="0043219F"/>
    <w:rsid w:val="004353B9"/>
    <w:rsid w:val="00436977"/>
    <w:rsid w:val="00440EC5"/>
    <w:rsid w:val="00444C2B"/>
    <w:rsid w:val="00445426"/>
    <w:rsid w:val="00453215"/>
    <w:rsid w:val="00455ECD"/>
    <w:rsid w:val="00462421"/>
    <w:rsid w:val="0046270F"/>
    <w:rsid w:val="00463CFD"/>
    <w:rsid w:val="004668D6"/>
    <w:rsid w:val="004710D6"/>
    <w:rsid w:val="00474A15"/>
    <w:rsid w:val="0047738E"/>
    <w:rsid w:val="004858D2"/>
    <w:rsid w:val="004869D8"/>
    <w:rsid w:val="004878A8"/>
    <w:rsid w:val="00491C0A"/>
    <w:rsid w:val="00492762"/>
    <w:rsid w:val="004953EC"/>
    <w:rsid w:val="004A552B"/>
    <w:rsid w:val="004B1F62"/>
    <w:rsid w:val="004B230C"/>
    <w:rsid w:val="004B454F"/>
    <w:rsid w:val="004B7E88"/>
    <w:rsid w:val="004C099B"/>
    <w:rsid w:val="004C3E61"/>
    <w:rsid w:val="004C4885"/>
    <w:rsid w:val="004C48EF"/>
    <w:rsid w:val="004C56AA"/>
    <w:rsid w:val="004C7C8F"/>
    <w:rsid w:val="004D164E"/>
    <w:rsid w:val="004E07EB"/>
    <w:rsid w:val="004E0D87"/>
    <w:rsid w:val="004E43C8"/>
    <w:rsid w:val="004E4C92"/>
    <w:rsid w:val="004E641E"/>
    <w:rsid w:val="004E6923"/>
    <w:rsid w:val="004F03A2"/>
    <w:rsid w:val="004F0A54"/>
    <w:rsid w:val="004F144C"/>
    <w:rsid w:val="004F2418"/>
    <w:rsid w:val="004F270C"/>
    <w:rsid w:val="004F3617"/>
    <w:rsid w:val="004F5EDC"/>
    <w:rsid w:val="004F65DB"/>
    <w:rsid w:val="004F73A0"/>
    <w:rsid w:val="004F750A"/>
    <w:rsid w:val="00501201"/>
    <w:rsid w:val="00502DE6"/>
    <w:rsid w:val="005051A0"/>
    <w:rsid w:val="0051159A"/>
    <w:rsid w:val="005169E2"/>
    <w:rsid w:val="00527778"/>
    <w:rsid w:val="005321F5"/>
    <w:rsid w:val="00533D00"/>
    <w:rsid w:val="00535F48"/>
    <w:rsid w:val="0054226D"/>
    <w:rsid w:val="0054466F"/>
    <w:rsid w:val="00546F4D"/>
    <w:rsid w:val="00550D10"/>
    <w:rsid w:val="0055107F"/>
    <w:rsid w:val="005551B1"/>
    <w:rsid w:val="00562892"/>
    <w:rsid w:val="005640B9"/>
    <w:rsid w:val="005645EC"/>
    <w:rsid w:val="00566AA7"/>
    <w:rsid w:val="005720B9"/>
    <w:rsid w:val="0057359F"/>
    <w:rsid w:val="00574315"/>
    <w:rsid w:val="005747F7"/>
    <w:rsid w:val="00574A17"/>
    <w:rsid w:val="00574C3F"/>
    <w:rsid w:val="00580496"/>
    <w:rsid w:val="005830AA"/>
    <w:rsid w:val="00590F24"/>
    <w:rsid w:val="00591B3C"/>
    <w:rsid w:val="00591DEC"/>
    <w:rsid w:val="00594FB8"/>
    <w:rsid w:val="0059659D"/>
    <w:rsid w:val="005A26C2"/>
    <w:rsid w:val="005A2E97"/>
    <w:rsid w:val="005A4CA0"/>
    <w:rsid w:val="005A50E4"/>
    <w:rsid w:val="005A5356"/>
    <w:rsid w:val="005B1EF4"/>
    <w:rsid w:val="005B20FB"/>
    <w:rsid w:val="005B22F8"/>
    <w:rsid w:val="005B251F"/>
    <w:rsid w:val="005B630E"/>
    <w:rsid w:val="005B6362"/>
    <w:rsid w:val="005B7FAD"/>
    <w:rsid w:val="005C0DBA"/>
    <w:rsid w:val="005C6453"/>
    <w:rsid w:val="005C7164"/>
    <w:rsid w:val="005E29CE"/>
    <w:rsid w:val="005E690A"/>
    <w:rsid w:val="005F1061"/>
    <w:rsid w:val="005F1AB5"/>
    <w:rsid w:val="005F22A0"/>
    <w:rsid w:val="005F46FF"/>
    <w:rsid w:val="005F59C0"/>
    <w:rsid w:val="005F6F1B"/>
    <w:rsid w:val="005F7107"/>
    <w:rsid w:val="005F7B50"/>
    <w:rsid w:val="00600357"/>
    <w:rsid w:val="00603BC0"/>
    <w:rsid w:val="00605803"/>
    <w:rsid w:val="00607B4E"/>
    <w:rsid w:val="006113F1"/>
    <w:rsid w:val="00611B43"/>
    <w:rsid w:val="0061456E"/>
    <w:rsid w:val="00614EE5"/>
    <w:rsid w:val="006237AA"/>
    <w:rsid w:val="00625A67"/>
    <w:rsid w:val="00625B87"/>
    <w:rsid w:val="00625CD0"/>
    <w:rsid w:val="00633980"/>
    <w:rsid w:val="00633F62"/>
    <w:rsid w:val="006346A7"/>
    <w:rsid w:val="0063504C"/>
    <w:rsid w:val="00637704"/>
    <w:rsid w:val="006412F0"/>
    <w:rsid w:val="00642E37"/>
    <w:rsid w:val="0064477C"/>
    <w:rsid w:val="00647303"/>
    <w:rsid w:val="006500D1"/>
    <w:rsid w:val="00650F85"/>
    <w:rsid w:val="006526A0"/>
    <w:rsid w:val="006526DA"/>
    <w:rsid w:val="0065416B"/>
    <w:rsid w:val="006552DA"/>
    <w:rsid w:val="006563EB"/>
    <w:rsid w:val="00657BAB"/>
    <w:rsid w:val="006611F7"/>
    <w:rsid w:val="0066219D"/>
    <w:rsid w:val="006655D2"/>
    <w:rsid w:val="00667D2B"/>
    <w:rsid w:val="0067345A"/>
    <w:rsid w:val="006746C3"/>
    <w:rsid w:val="00674E22"/>
    <w:rsid w:val="0067508A"/>
    <w:rsid w:val="006768E8"/>
    <w:rsid w:val="0067706E"/>
    <w:rsid w:val="006819A1"/>
    <w:rsid w:val="006857D2"/>
    <w:rsid w:val="0068765B"/>
    <w:rsid w:val="0068766C"/>
    <w:rsid w:val="006926D2"/>
    <w:rsid w:val="00695AB8"/>
    <w:rsid w:val="006A37BD"/>
    <w:rsid w:val="006A52DF"/>
    <w:rsid w:val="006A6627"/>
    <w:rsid w:val="006A76C0"/>
    <w:rsid w:val="006A7FE5"/>
    <w:rsid w:val="006B3358"/>
    <w:rsid w:val="006B4720"/>
    <w:rsid w:val="006B5B95"/>
    <w:rsid w:val="006B615B"/>
    <w:rsid w:val="006B6AE3"/>
    <w:rsid w:val="006B7CD1"/>
    <w:rsid w:val="006C0F19"/>
    <w:rsid w:val="006C619B"/>
    <w:rsid w:val="006C61BF"/>
    <w:rsid w:val="006D0180"/>
    <w:rsid w:val="006D07C0"/>
    <w:rsid w:val="006D1AAF"/>
    <w:rsid w:val="006D533D"/>
    <w:rsid w:val="006E2B3F"/>
    <w:rsid w:val="006E347C"/>
    <w:rsid w:val="006F257C"/>
    <w:rsid w:val="007031E9"/>
    <w:rsid w:val="007037AF"/>
    <w:rsid w:val="007038CC"/>
    <w:rsid w:val="00704667"/>
    <w:rsid w:val="00714ECA"/>
    <w:rsid w:val="0072036E"/>
    <w:rsid w:val="00721765"/>
    <w:rsid w:val="00722BA5"/>
    <w:rsid w:val="00731D5A"/>
    <w:rsid w:val="00731E9D"/>
    <w:rsid w:val="0073277F"/>
    <w:rsid w:val="0073328D"/>
    <w:rsid w:val="00735445"/>
    <w:rsid w:val="007400AE"/>
    <w:rsid w:val="00747C34"/>
    <w:rsid w:val="0075098B"/>
    <w:rsid w:val="00752CA4"/>
    <w:rsid w:val="007572F8"/>
    <w:rsid w:val="00757795"/>
    <w:rsid w:val="0076117B"/>
    <w:rsid w:val="00762CDF"/>
    <w:rsid w:val="0076312C"/>
    <w:rsid w:val="007708DD"/>
    <w:rsid w:val="00771429"/>
    <w:rsid w:val="007743BA"/>
    <w:rsid w:val="00774C24"/>
    <w:rsid w:val="00781992"/>
    <w:rsid w:val="0078256A"/>
    <w:rsid w:val="00783FB1"/>
    <w:rsid w:val="00791D35"/>
    <w:rsid w:val="0079303E"/>
    <w:rsid w:val="00796300"/>
    <w:rsid w:val="007A0BFE"/>
    <w:rsid w:val="007A3AB0"/>
    <w:rsid w:val="007A3DCD"/>
    <w:rsid w:val="007A464E"/>
    <w:rsid w:val="007A5DA2"/>
    <w:rsid w:val="007A5E42"/>
    <w:rsid w:val="007A64AE"/>
    <w:rsid w:val="007A6F40"/>
    <w:rsid w:val="007B1C87"/>
    <w:rsid w:val="007B2337"/>
    <w:rsid w:val="007B44F2"/>
    <w:rsid w:val="007C2350"/>
    <w:rsid w:val="007C2EFC"/>
    <w:rsid w:val="007D260F"/>
    <w:rsid w:val="007D2E72"/>
    <w:rsid w:val="007D4F4D"/>
    <w:rsid w:val="007D7238"/>
    <w:rsid w:val="007D7D9C"/>
    <w:rsid w:val="007E00BD"/>
    <w:rsid w:val="007E0741"/>
    <w:rsid w:val="007E1948"/>
    <w:rsid w:val="007E36AD"/>
    <w:rsid w:val="007E6602"/>
    <w:rsid w:val="007E7A8F"/>
    <w:rsid w:val="007F7BA8"/>
    <w:rsid w:val="007F7FB4"/>
    <w:rsid w:val="0080412E"/>
    <w:rsid w:val="008045F6"/>
    <w:rsid w:val="0080565C"/>
    <w:rsid w:val="0080636D"/>
    <w:rsid w:val="00813EB1"/>
    <w:rsid w:val="00814F09"/>
    <w:rsid w:val="0081661E"/>
    <w:rsid w:val="00817CAC"/>
    <w:rsid w:val="00824E22"/>
    <w:rsid w:val="00831FFB"/>
    <w:rsid w:val="008325AA"/>
    <w:rsid w:val="0083284C"/>
    <w:rsid w:val="0083634B"/>
    <w:rsid w:val="008414B3"/>
    <w:rsid w:val="00842CCD"/>
    <w:rsid w:val="0084551C"/>
    <w:rsid w:val="00845C46"/>
    <w:rsid w:val="008476CF"/>
    <w:rsid w:val="00861BAF"/>
    <w:rsid w:val="00867181"/>
    <w:rsid w:val="00870FB9"/>
    <w:rsid w:val="0087152E"/>
    <w:rsid w:val="008734BE"/>
    <w:rsid w:val="008811DA"/>
    <w:rsid w:val="008816F4"/>
    <w:rsid w:val="00882069"/>
    <w:rsid w:val="00882B3E"/>
    <w:rsid w:val="00886245"/>
    <w:rsid w:val="00887C23"/>
    <w:rsid w:val="00892BDE"/>
    <w:rsid w:val="00893624"/>
    <w:rsid w:val="00895EF2"/>
    <w:rsid w:val="008A0B18"/>
    <w:rsid w:val="008B072D"/>
    <w:rsid w:val="008B1695"/>
    <w:rsid w:val="008B1E44"/>
    <w:rsid w:val="008B35EC"/>
    <w:rsid w:val="008C1898"/>
    <w:rsid w:val="008C446E"/>
    <w:rsid w:val="008C47F5"/>
    <w:rsid w:val="008C58C9"/>
    <w:rsid w:val="008D018A"/>
    <w:rsid w:val="008D0BD5"/>
    <w:rsid w:val="008D1AA2"/>
    <w:rsid w:val="008D2AF6"/>
    <w:rsid w:val="008D3641"/>
    <w:rsid w:val="008D450F"/>
    <w:rsid w:val="008E2EA2"/>
    <w:rsid w:val="008E3BC7"/>
    <w:rsid w:val="008F1342"/>
    <w:rsid w:val="008F268A"/>
    <w:rsid w:val="008F5BD8"/>
    <w:rsid w:val="008F6950"/>
    <w:rsid w:val="008F6E09"/>
    <w:rsid w:val="008F71D0"/>
    <w:rsid w:val="008F752B"/>
    <w:rsid w:val="009048A3"/>
    <w:rsid w:val="00904EE0"/>
    <w:rsid w:val="00907CA9"/>
    <w:rsid w:val="00912595"/>
    <w:rsid w:val="00912B50"/>
    <w:rsid w:val="00913191"/>
    <w:rsid w:val="00915430"/>
    <w:rsid w:val="00916F19"/>
    <w:rsid w:val="00917F12"/>
    <w:rsid w:val="00922D30"/>
    <w:rsid w:val="00922DE4"/>
    <w:rsid w:val="009230D7"/>
    <w:rsid w:val="0092325B"/>
    <w:rsid w:val="00926645"/>
    <w:rsid w:val="00927DB6"/>
    <w:rsid w:val="00930E71"/>
    <w:rsid w:val="00932AF4"/>
    <w:rsid w:val="00933C39"/>
    <w:rsid w:val="00934F96"/>
    <w:rsid w:val="00935A04"/>
    <w:rsid w:val="00935CE0"/>
    <w:rsid w:val="00940E1A"/>
    <w:rsid w:val="00941641"/>
    <w:rsid w:val="009432E6"/>
    <w:rsid w:val="00943C64"/>
    <w:rsid w:val="009453A2"/>
    <w:rsid w:val="00946AF1"/>
    <w:rsid w:val="00953B29"/>
    <w:rsid w:val="00954A12"/>
    <w:rsid w:val="00957CDA"/>
    <w:rsid w:val="009601EF"/>
    <w:rsid w:val="009605BB"/>
    <w:rsid w:val="0096244A"/>
    <w:rsid w:val="009628FE"/>
    <w:rsid w:val="00963A2F"/>
    <w:rsid w:val="00965BA9"/>
    <w:rsid w:val="0096613B"/>
    <w:rsid w:val="00967C39"/>
    <w:rsid w:val="00972C32"/>
    <w:rsid w:val="00972F27"/>
    <w:rsid w:val="00973174"/>
    <w:rsid w:val="0097392B"/>
    <w:rsid w:val="00974A43"/>
    <w:rsid w:val="00975499"/>
    <w:rsid w:val="0097766F"/>
    <w:rsid w:val="00977DC2"/>
    <w:rsid w:val="00980373"/>
    <w:rsid w:val="00982F1A"/>
    <w:rsid w:val="009847FA"/>
    <w:rsid w:val="0098496C"/>
    <w:rsid w:val="0098714C"/>
    <w:rsid w:val="00990966"/>
    <w:rsid w:val="00994069"/>
    <w:rsid w:val="0099639A"/>
    <w:rsid w:val="009A1A79"/>
    <w:rsid w:val="009A27FE"/>
    <w:rsid w:val="009A3E0A"/>
    <w:rsid w:val="009B0645"/>
    <w:rsid w:val="009B349F"/>
    <w:rsid w:val="009B3EF6"/>
    <w:rsid w:val="009B5484"/>
    <w:rsid w:val="009C1F5F"/>
    <w:rsid w:val="009C3AA2"/>
    <w:rsid w:val="009C52A5"/>
    <w:rsid w:val="009C618A"/>
    <w:rsid w:val="009C6484"/>
    <w:rsid w:val="009C7DBF"/>
    <w:rsid w:val="009D06C3"/>
    <w:rsid w:val="009D1B13"/>
    <w:rsid w:val="009D31AA"/>
    <w:rsid w:val="009D7227"/>
    <w:rsid w:val="009E03B6"/>
    <w:rsid w:val="009E0AF8"/>
    <w:rsid w:val="009E100D"/>
    <w:rsid w:val="009E13CE"/>
    <w:rsid w:val="009E377B"/>
    <w:rsid w:val="009E52A4"/>
    <w:rsid w:val="009E73F8"/>
    <w:rsid w:val="009F0515"/>
    <w:rsid w:val="009F1878"/>
    <w:rsid w:val="00A00347"/>
    <w:rsid w:val="00A0147B"/>
    <w:rsid w:val="00A01C1D"/>
    <w:rsid w:val="00A023FA"/>
    <w:rsid w:val="00A04FE8"/>
    <w:rsid w:val="00A072EA"/>
    <w:rsid w:val="00A1054F"/>
    <w:rsid w:val="00A133E2"/>
    <w:rsid w:val="00A1383F"/>
    <w:rsid w:val="00A14432"/>
    <w:rsid w:val="00A17C1E"/>
    <w:rsid w:val="00A17D89"/>
    <w:rsid w:val="00A20E1B"/>
    <w:rsid w:val="00A21A60"/>
    <w:rsid w:val="00A220AB"/>
    <w:rsid w:val="00A24F94"/>
    <w:rsid w:val="00A30358"/>
    <w:rsid w:val="00A3635D"/>
    <w:rsid w:val="00A368EB"/>
    <w:rsid w:val="00A40CCE"/>
    <w:rsid w:val="00A41E12"/>
    <w:rsid w:val="00A45410"/>
    <w:rsid w:val="00A454DB"/>
    <w:rsid w:val="00A45890"/>
    <w:rsid w:val="00A46968"/>
    <w:rsid w:val="00A510F2"/>
    <w:rsid w:val="00A51648"/>
    <w:rsid w:val="00A52A64"/>
    <w:rsid w:val="00A57A11"/>
    <w:rsid w:val="00A6031B"/>
    <w:rsid w:val="00A61217"/>
    <w:rsid w:val="00A61CC6"/>
    <w:rsid w:val="00A62EB9"/>
    <w:rsid w:val="00A63473"/>
    <w:rsid w:val="00A64B22"/>
    <w:rsid w:val="00A71C8D"/>
    <w:rsid w:val="00A71E15"/>
    <w:rsid w:val="00A7356A"/>
    <w:rsid w:val="00A80447"/>
    <w:rsid w:val="00A82FFB"/>
    <w:rsid w:val="00A83729"/>
    <w:rsid w:val="00A8401B"/>
    <w:rsid w:val="00A84E15"/>
    <w:rsid w:val="00A855E5"/>
    <w:rsid w:val="00A90245"/>
    <w:rsid w:val="00A940BD"/>
    <w:rsid w:val="00A9587B"/>
    <w:rsid w:val="00AA3E85"/>
    <w:rsid w:val="00AA6272"/>
    <w:rsid w:val="00AB0B84"/>
    <w:rsid w:val="00AB1514"/>
    <w:rsid w:val="00AB2482"/>
    <w:rsid w:val="00AB5808"/>
    <w:rsid w:val="00AB6E68"/>
    <w:rsid w:val="00AB7A23"/>
    <w:rsid w:val="00AB7C13"/>
    <w:rsid w:val="00AB7DFF"/>
    <w:rsid w:val="00AC57DF"/>
    <w:rsid w:val="00AC5945"/>
    <w:rsid w:val="00AC6ABD"/>
    <w:rsid w:val="00AD4C3C"/>
    <w:rsid w:val="00AD5B3C"/>
    <w:rsid w:val="00AD769E"/>
    <w:rsid w:val="00AE110A"/>
    <w:rsid w:val="00AE13F4"/>
    <w:rsid w:val="00AE673E"/>
    <w:rsid w:val="00B008A0"/>
    <w:rsid w:val="00B02D1C"/>
    <w:rsid w:val="00B03223"/>
    <w:rsid w:val="00B04215"/>
    <w:rsid w:val="00B04C17"/>
    <w:rsid w:val="00B076F1"/>
    <w:rsid w:val="00B153D5"/>
    <w:rsid w:val="00B16AD7"/>
    <w:rsid w:val="00B20C66"/>
    <w:rsid w:val="00B24BEA"/>
    <w:rsid w:val="00B25C74"/>
    <w:rsid w:val="00B27BA0"/>
    <w:rsid w:val="00B3426A"/>
    <w:rsid w:val="00B3442B"/>
    <w:rsid w:val="00B35A3A"/>
    <w:rsid w:val="00B35CE9"/>
    <w:rsid w:val="00B368B3"/>
    <w:rsid w:val="00B43CD5"/>
    <w:rsid w:val="00B4663C"/>
    <w:rsid w:val="00B46E86"/>
    <w:rsid w:val="00B50A77"/>
    <w:rsid w:val="00B5429A"/>
    <w:rsid w:val="00B55E7E"/>
    <w:rsid w:val="00B62AE6"/>
    <w:rsid w:val="00B67460"/>
    <w:rsid w:val="00B708CE"/>
    <w:rsid w:val="00B7135D"/>
    <w:rsid w:val="00B72055"/>
    <w:rsid w:val="00B72869"/>
    <w:rsid w:val="00B73C9C"/>
    <w:rsid w:val="00B74DDB"/>
    <w:rsid w:val="00B84328"/>
    <w:rsid w:val="00B8528F"/>
    <w:rsid w:val="00B93008"/>
    <w:rsid w:val="00B94AAA"/>
    <w:rsid w:val="00BA0C8F"/>
    <w:rsid w:val="00BA2569"/>
    <w:rsid w:val="00BB21D4"/>
    <w:rsid w:val="00BB2EB2"/>
    <w:rsid w:val="00BB5FB0"/>
    <w:rsid w:val="00BC38B8"/>
    <w:rsid w:val="00BC4699"/>
    <w:rsid w:val="00BC5F14"/>
    <w:rsid w:val="00BC6F5B"/>
    <w:rsid w:val="00BD03F6"/>
    <w:rsid w:val="00BD094E"/>
    <w:rsid w:val="00BD25BF"/>
    <w:rsid w:val="00BD619C"/>
    <w:rsid w:val="00BD66B0"/>
    <w:rsid w:val="00BD7A49"/>
    <w:rsid w:val="00BE14E4"/>
    <w:rsid w:val="00BE187C"/>
    <w:rsid w:val="00BE5532"/>
    <w:rsid w:val="00BE7232"/>
    <w:rsid w:val="00BE7DD2"/>
    <w:rsid w:val="00BF0A36"/>
    <w:rsid w:val="00BF4D18"/>
    <w:rsid w:val="00BF6655"/>
    <w:rsid w:val="00BF6A97"/>
    <w:rsid w:val="00BF6BAC"/>
    <w:rsid w:val="00C0008B"/>
    <w:rsid w:val="00C00482"/>
    <w:rsid w:val="00C009F7"/>
    <w:rsid w:val="00C032F7"/>
    <w:rsid w:val="00C037FE"/>
    <w:rsid w:val="00C03DD2"/>
    <w:rsid w:val="00C05775"/>
    <w:rsid w:val="00C057A8"/>
    <w:rsid w:val="00C13F98"/>
    <w:rsid w:val="00C143A0"/>
    <w:rsid w:val="00C14418"/>
    <w:rsid w:val="00C14BF2"/>
    <w:rsid w:val="00C17C2B"/>
    <w:rsid w:val="00C2039F"/>
    <w:rsid w:val="00C208D8"/>
    <w:rsid w:val="00C20E70"/>
    <w:rsid w:val="00C25C0B"/>
    <w:rsid w:val="00C305AD"/>
    <w:rsid w:val="00C318A2"/>
    <w:rsid w:val="00C3446E"/>
    <w:rsid w:val="00C428D5"/>
    <w:rsid w:val="00C47608"/>
    <w:rsid w:val="00C53EAE"/>
    <w:rsid w:val="00C55C87"/>
    <w:rsid w:val="00C61F95"/>
    <w:rsid w:val="00C63BC8"/>
    <w:rsid w:val="00C63C8D"/>
    <w:rsid w:val="00C64AE4"/>
    <w:rsid w:val="00C65C9B"/>
    <w:rsid w:val="00C676E0"/>
    <w:rsid w:val="00C70744"/>
    <w:rsid w:val="00C73174"/>
    <w:rsid w:val="00C77617"/>
    <w:rsid w:val="00C82ADE"/>
    <w:rsid w:val="00C8627B"/>
    <w:rsid w:val="00C91D45"/>
    <w:rsid w:val="00C947B4"/>
    <w:rsid w:val="00C95444"/>
    <w:rsid w:val="00C96300"/>
    <w:rsid w:val="00C96A7B"/>
    <w:rsid w:val="00CA1D78"/>
    <w:rsid w:val="00CA392A"/>
    <w:rsid w:val="00CA3E51"/>
    <w:rsid w:val="00CB1F74"/>
    <w:rsid w:val="00CB3171"/>
    <w:rsid w:val="00CB455F"/>
    <w:rsid w:val="00CB742C"/>
    <w:rsid w:val="00CC32BB"/>
    <w:rsid w:val="00CC3657"/>
    <w:rsid w:val="00CC4DBB"/>
    <w:rsid w:val="00CC7591"/>
    <w:rsid w:val="00CD2046"/>
    <w:rsid w:val="00CD3107"/>
    <w:rsid w:val="00CD3B6F"/>
    <w:rsid w:val="00CD41E5"/>
    <w:rsid w:val="00CD4AD1"/>
    <w:rsid w:val="00CD6A4F"/>
    <w:rsid w:val="00CE2A20"/>
    <w:rsid w:val="00CE4162"/>
    <w:rsid w:val="00CE46B2"/>
    <w:rsid w:val="00CF1414"/>
    <w:rsid w:val="00CF14CD"/>
    <w:rsid w:val="00CF47F1"/>
    <w:rsid w:val="00CF5E11"/>
    <w:rsid w:val="00D00316"/>
    <w:rsid w:val="00D04A37"/>
    <w:rsid w:val="00D04C03"/>
    <w:rsid w:val="00D07B69"/>
    <w:rsid w:val="00D10EED"/>
    <w:rsid w:val="00D13C14"/>
    <w:rsid w:val="00D156D8"/>
    <w:rsid w:val="00D2295E"/>
    <w:rsid w:val="00D37E4A"/>
    <w:rsid w:val="00D37EA4"/>
    <w:rsid w:val="00D40A44"/>
    <w:rsid w:val="00D418C0"/>
    <w:rsid w:val="00D61182"/>
    <w:rsid w:val="00D61643"/>
    <w:rsid w:val="00D6517D"/>
    <w:rsid w:val="00D65424"/>
    <w:rsid w:val="00D65590"/>
    <w:rsid w:val="00D6627A"/>
    <w:rsid w:val="00D664C0"/>
    <w:rsid w:val="00D671F3"/>
    <w:rsid w:val="00D673ED"/>
    <w:rsid w:val="00D72C25"/>
    <w:rsid w:val="00D73F41"/>
    <w:rsid w:val="00D74457"/>
    <w:rsid w:val="00D77B64"/>
    <w:rsid w:val="00D82485"/>
    <w:rsid w:val="00D94AA7"/>
    <w:rsid w:val="00D95FE7"/>
    <w:rsid w:val="00D97567"/>
    <w:rsid w:val="00DA358B"/>
    <w:rsid w:val="00DA5516"/>
    <w:rsid w:val="00DB3D0B"/>
    <w:rsid w:val="00DB54A7"/>
    <w:rsid w:val="00DB55BA"/>
    <w:rsid w:val="00DB77AC"/>
    <w:rsid w:val="00DC217B"/>
    <w:rsid w:val="00DC252B"/>
    <w:rsid w:val="00DC40B8"/>
    <w:rsid w:val="00DC4348"/>
    <w:rsid w:val="00DC4747"/>
    <w:rsid w:val="00DC5EA5"/>
    <w:rsid w:val="00DC6EEA"/>
    <w:rsid w:val="00DD15D7"/>
    <w:rsid w:val="00DD24D0"/>
    <w:rsid w:val="00DD639E"/>
    <w:rsid w:val="00DE22B6"/>
    <w:rsid w:val="00DE2447"/>
    <w:rsid w:val="00DE35A4"/>
    <w:rsid w:val="00DE540B"/>
    <w:rsid w:val="00DE6060"/>
    <w:rsid w:val="00DF746B"/>
    <w:rsid w:val="00E00281"/>
    <w:rsid w:val="00E01E25"/>
    <w:rsid w:val="00E07323"/>
    <w:rsid w:val="00E1000B"/>
    <w:rsid w:val="00E113BD"/>
    <w:rsid w:val="00E11C44"/>
    <w:rsid w:val="00E1433E"/>
    <w:rsid w:val="00E1550E"/>
    <w:rsid w:val="00E15B50"/>
    <w:rsid w:val="00E24E23"/>
    <w:rsid w:val="00E25298"/>
    <w:rsid w:val="00E2629E"/>
    <w:rsid w:val="00E33A3E"/>
    <w:rsid w:val="00E34ABE"/>
    <w:rsid w:val="00E35EE0"/>
    <w:rsid w:val="00E37174"/>
    <w:rsid w:val="00E414BB"/>
    <w:rsid w:val="00E42DAF"/>
    <w:rsid w:val="00E46F75"/>
    <w:rsid w:val="00E53C20"/>
    <w:rsid w:val="00E5475D"/>
    <w:rsid w:val="00E63C8D"/>
    <w:rsid w:val="00E679BE"/>
    <w:rsid w:val="00E744F8"/>
    <w:rsid w:val="00E957D1"/>
    <w:rsid w:val="00E963DB"/>
    <w:rsid w:val="00EA2386"/>
    <w:rsid w:val="00EA2693"/>
    <w:rsid w:val="00EA2825"/>
    <w:rsid w:val="00EA4273"/>
    <w:rsid w:val="00EB11FE"/>
    <w:rsid w:val="00EC2975"/>
    <w:rsid w:val="00EC3BBE"/>
    <w:rsid w:val="00EC65EA"/>
    <w:rsid w:val="00ED44AD"/>
    <w:rsid w:val="00ED5BDF"/>
    <w:rsid w:val="00ED79EA"/>
    <w:rsid w:val="00ED7EB5"/>
    <w:rsid w:val="00EE3960"/>
    <w:rsid w:val="00EF0B27"/>
    <w:rsid w:val="00EF180D"/>
    <w:rsid w:val="00EF2115"/>
    <w:rsid w:val="00EF2131"/>
    <w:rsid w:val="00EF47D3"/>
    <w:rsid w:val="00EF4D0D"/>
    <w:rsid w:val="00F00F60"/>
    <w:rsid w:val="00F01004"/>
    <w:rsid w:val="00F02577"/>
    <w:rsid w:val="00F04BBE"/>
    <w:rsid w:val="00F07960"/>
    <w:rsid w:val="00F0797E"/>
    <w:rsid w:val="00F13CF8"/>
    <w:rsid w:val="00F279DE"/>
    <w:rsid w:val="00F30DD6"/>
    <w:rsid w:val="00F31512"/>
    <w:rsid w:val="00F3400F"/>
    <w:rsid w:val="00F3430D"/>
    <w:rsid w:val="00F350B2"/>
    <w:rsid w:val="00F3725A"/>
    <w:rsid w:val="00F37441"/>
    <w:rsid w:val="00F37677"/>
    <w:rsid w:val="00F45AE3"/>
    <w:rsid w:val="00F502DC"/>
    <w:rsid w:val="00F5048A"/>
    <w:rsid w:val="00F50E4F"/>
    <w:rsid w:val="00F5105B"/>
    <w:rsid w:val="00F573AD"/>
    <w:rsid w:val="00F5773D"/>
    <w:rsid w:val="00F607E6"/>
    <w:rsid w:val="00F61819"/>
    <w:rsid w:val="00F61D34"/>
    <w:rsid w:val="00F62545"/>
    <w:rsid w:val="00F629DF"/>
    <w:rsid w:val="00F672AC"/>
    <w:rsid w:val="00F672FD"/>
    <w:rsid w:val="00F72153"/>
    <w:rsid w:val="00F73492"/>
    <w:rsid w:val="00F75621"/>
    <w:rsid w:val="00F761B2"/>
    <w:rsid w:val="00F800A4"/>
    <w:rsid w:val="00F80721"/>
    <w:rsid w:val="00F82F1E"/>
    <w:rsid w:val="00F92CCF"/>
    <w:rsid w:val="00F92E3E"/>
    <w:rsid w:val="00F9728E"/>
    <w:rsid w:val="00FA0875"/>
    <w:rsid w:val="00FA1D9B"/>
    <w:rsid w:val="00FA2859"/>
    <w:rsid w:val="00FA5846"/>
    <w:rsid w:val="00FA7089"/>
    <w:rsid w:val="00FA7225"/>
    <w:rsid w:val="00FA7430"/>
    <w:rsid w:val="00FB2909"/>
    <w:rsid w:val="00FB2971"/>
    <w:rsid w:val="00FB4237"/>
    <w:rsid w:val="00FB7CEC"/>
    <w:rsid w:val="00FC09C4"/>
    <w:rsid w:val="00FC1AE2"/>
    <w:rsid w:val="00FC2A4B"/>
    <w:rsid w:val="00FC490C"/>
    <w:rsid w:val="00FC6BC2"/>
    <w:rsid w:val="00FC6D4D"/>
    <w:rsid w:val="00FD0152"/>
    <w:rsid w:val="00FD0B1A"/>
    <w:rsid w:val="00FD1E0B"/>
    <w:rsid w:val="00FD2C1F"/>
    <w:rsid w:val="00FD54F1"/>
    <w:rsid w:val="00FD62AB"/>
    <w:rsid w:val="00FE1032"/>
    <w:rsid w:val="00FE439A"/>
    <w:rsid w:val="00FE43EB"/>
    <w:rsid w:val="00FE54DD"/>
    <w:rsid w:val="00FF04CD"/>
    <w:rsid w:val="00FF4E9F"/>
    <w:rsid w:val="00FF7C7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28AF88"/>
  <w15:chartTrackingRefBased/>
  <w15:docId w15:val="{0AE92D27-6544-4F23-9159-B56ED3DE5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73E"/>
    <w:rPr>
      <w:sz w:val="24"/>
      <w:szCs w:val="24"/>
      <w:lang w:bidi="ar-SA"/>
    </w:rPr>
  </w:style>
  <w:style w:type="paragraph" w:styleId="Heading1">
    <w:name w:val="heading 1"/>
    <w:basedOn w:val="Normal"/>
    <w:next w:val="Normal"/>
    <w:link w:val="Heading1Char"/>
    <w:qFormat/>
    <w:rsid w:val="008F1342"/>
    <w:pPr>
      <w:keepNext/>
      <w:overflowPunct w:val="0"/>
      <w:autoSpaceDE w:val="0"/>
      <w:autoSpaceDN w:val="0"/>
      <w:adjustRightInd w:val="0"/>
      <w:jc w:val="center"/>
      <w:textAlignment w:val="baseline"/>
      <w:outlineLvl w:val="0"/>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Pr>
      <w:rFonts w:ascii="Courier New" w:hAnsi="Courier New" w:cs="Courier New"/>
      <w:sz w:val="20"/>
      <w:szCs w:val="20"/>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paragraph" w:styleId="BodyTextIndent">
    <w:name w:val="Body Text Indent"/>
    <w:basedOn w:val="Normal"/>
    <w:pPr>
      <w:ind w:left="720" w:hanging="720"/>
      <w:jc w:val="both"/>
    </w:pPr>
  </w:style>
  <w:style w:type="paragraph" w:styleId="Header">
    <w:name w:val="header"/>
    <w:basedOn w:val="Normal"/>
    <w:link w:val="HeaderChar"/>
    <w:uiPriority w:val="99"/>
    <w:pPr>
      <w:tabs>
        <w:tab w:val="center" w:pos="4320"/>
        <w:tab w:val="right" w:pos="8640"/>
      </w:tabs>
    </w:pPr>
  </w:style>
  <w:style w:type="character" w:customStyle="1" w:styleId="FooterChar">
    <w:name w:val="Footer Char"/>
    <w:link w:val="Footer"/>
    <w:uiPriority w:val="99"/>
    <w:rsid w:val="005F22A0"/>
    <w:rPr>
      <w:sz w:val="24"/>
      <w:szCs w:val="24"/>
      <w:lang w:val="en-US" w:eastAsia="en-US" w:bidi="ar-SA"/>
    </w:rPr>
  </w:style>
  <w:style w:type="paragraph" w:styleId="ListParagraph">
    <w:name w:val="List Paragraph"/>
    <w:aliases w:val="Citation List,본문(내용),List Paragraph (numbered (a)),List1,List Paragraph1,Numbered Indented Text,List Paragraph Char Char Char,List Paragraph Char Char,Bullet 1,lp1,List Paragraph11,Bullet Styles para,SGLText List Paragraph,b1,Number_1,new"/>
    <w:basedOn w:val="Normal"/>
    <w:link w:val="ListParagraphChar"/>
    <w:uiPriority w:val="34"/>
    <w:qFormat/>
    <w:rsid w:val="00892BDE"/>
    <w:pPr>
      <w:ind w:left="720"/>
    </w:pPr>
  </w:style>
  <w:style w:type="table" w:styleId="TableGrid">
    <w:name w:val="Table Grid"/>
    <w:basedOn w:val="TableNormal"/>
    <w:rsid w:val="006F25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8F1342"/>
    <w:pPr>
      <w:spacing w:after="120"/>
    </w:pPr>
  </w:style>
  <w:style w:type="character" w:customStyle="1" w:styleId="BodyTextChar">
    <w:name w:val="Body Text Char"/>
    <w:link w:val="BodyText"/>
    <w:rsid w:val="008F1342"/>
    <w:rPr>
      <w:sz w:val="24"/>
      <w:szCs w:val="24"/>
      <w:lang w:bidi="ar-SA"/>
    </w:rPr>
  </w:style>
  <w:style w:type="paragraph" w:customStyle="1" w:styleId="CharCharCharCharCharCharCharCharCharCharCharCharCharCharChar">
    <w:name w:val="Char Char Char Char Char Char Char Char Char Char Char Char Char Char Char"/>
    <w:basedOn w:val="Normal"/>
    <w:rsid w:val="008F1342"/>
    <w:pPr>
      <w:spacing w:after="160" w:line="240" w:lineRule="exact"/>
    </w:pPr>
    <w:rPr>
      <w:rFonts w:ascii="Verdana" w:hAnsi="Verdana"/>
      <w:sz w:val="20"/>
      <w:szCs w:val="20"/>
    </w:rPr>
  </w:style>
  <w:style w:type="character" w:customStyle="1" w:styleId="Heading1Char">
    <w:name w:val="Heading 1 Char"/>
    <w:link w:val="Heading1"/>
    <w:rsid w:val="008F1342"/>
    <w:rPr>
      <w:sz w:val="24"/>
      <w:lang w:bidi="ar-SA"/>
    </w:rPr>
  </w:style>
  <w:style w:type="paragraph" w:customStyle="1" w:styleId="CharCharCharCharCharCharCharCharCharCharCharCharCharCharChar0">
    <w:name w:val="Char Char Char Char Char Char Char Char Char Char Char Char Char Char Char"/>
    <w:basedOn w:val="Normal"/>
    <w:rsid w:val="008F1342"/>
    <w:pPr>
      <w:spacing w:after="160" w:line="240" w:lineRule="exact"/>
    </w:pPr>
    <w:rPr>
      <w:rFonts w:ascii="Verdana" w:hAnsi="Verdana"/>
      <w:sz w:val="20"/>
      <w:szCs w:val="20"/>
    </w:rPr>
  </w:style>
  <w:style w:type="character" w:styleId="CommentReference">
    <w:name w:val="annotation reference"/>
    <w:rsid w:val="00174087"/>
    <w:rPr>
      <w:sz w:val="16"/>
      <w:szCs w:val="16"/>
    </w:rPr>
  </w:style>
  <w:style w:type="paragraph" w:styleId="CommentText">
    <w:name w:val="annotation text"/>
    <w:basedOn w:val="Normal"/>
    <w:link w:val="CommentTextChar"/>
    <w:rsid w:val="00174087"/>
    <w:rPr>
      <w:sz w:val="20"/>
      <w:szCs w:val="20"/>
    </w:rPr>
  </w:style>
  <w:style w:type="character" w:customStyle="1" w:styleId="CommentTextChar">
    <w:name w:val="Comment Text Char"/>
    <w:link w:val="CommentText"/>
    <w:rsid w:val="00174087"/>
    <w:rPr>
      <w:lang w:val="en-US" w:eastAsia="en-US"/>
    </w:rPr>
  </w:style>
  <w:style w:type="paragraph" w:styleId="CommentSubject">
    <w:name w:val="annotation subject"/>
    <w:basedOn w:val="CommentText"/>
    <w:next w:val="CommentText"/>
    <w:link w:val="CommentSubjectChar"/>
    <w:rsid w:val="00174087"/>
    <w:rPr>
      <w:b/>
      <w:bCs/>
    </w:rPr>
  </w:style>
  <w:style w:type="character" w:customStyle="1" w:styleId="CommentSubjectChar">
    <w:name w:val="Comment Subject Char"/>
    <w:link w:val="CommentSubject"/>
    <w:rsid w:val="00174087"/>
    <w:rPr>
      <w:b/>
      <w:bCs/>
      <w:lang w:val="en-US" w:eastAsia="en-US"/>
    </w:rPr>
  </w:style>
  <w:style w:type="paragraph" w:customStyle="1" w:styleId="Default">
    <w:name w:val="Default"/>
    <w:qFormat/>
    <w:rsid w:val="0037163A"/>
    <w:pPr>
      <w:autoSpaceDE w:val="0"/>
      <w:autoSpaceDN w:val="0"/>
      <w:adjustRightInd w:val="0"/>
    </w:pPr>
    <w:rPr>
      <w:rFonts w:ascii="Book Antiqua" w:eastAsia="Calibri" w:hAnsi="Book Antiqua" w:cs="Book Antiqua"/>
      <w:color w:val="000000"/>
      <w:sz w:val="24"/>
      <w:szCs w:val="24"/>
    </w:rPr>
  </w:style>
  <w:style w:type="character" w:styleId="Hyperlink">
    <w:name w:val="Hyperlink"/>
    <w:rsid w:val="0037163A"/>
    <w:rPr>
      <w:color w:val="0000FF"/>
      <w:u w:val="single"/>
    </w:rPr>
  </w:style>
  <w:style w:type="paragraph" w:customStyle="1" w:styleId="normal0020table">
    <w:name w:val="normal_0020table"/>
    <w:basedOn w:val="Normal"/>
    <w:rsid w:val="0037163A"/>
    <w:pPr>
      <w:spacing w:before="100" w:beforeAutospacing="1" w:after="100" w:afterAutospacing="1"/>
    </w:pPr>
    <w:rPr>
      <w:lang w:val="en-IN" w:eastAsia="en-IN"/>
    </w:rPr>
  </w:style>
  <w:style w:type="character" w:customStyle="1" w:styleId="normal0020tablechar">
    <w:name w:val="normal_0020table__char"/>
    <w:basedOn w:val="DefaultParagraphFont"/>
    <w:rsid w:val="0037163A"/>
  </w:style>
  <w:style w:type="character" w:customStyle="1" w:styleId="ListParagraphChar">
    <w:name w:val="List Paragraph Char"/>
    <w:aliases w:val="Citation List Char,본문(내용) Char,List Paragraph (numbered (a)) Char,List1 Char,List Paragraph1 Char,Numbered Indented Text Char,List Paragraph Char Char Char Char,List Paragraph Char Char Char1,Bullet 1 Char,lp1 Char,b1 Char,new Char"/>
    <w:link w:val="ListParagraph"/>
    <w:uiPriority w:val="34"/>
    <w:qFormat/>
    <w:locked/>
    <w:rsid w:val="00594FB8"/>
    <w:rPr>
      <w:sz w:val="24"/>
      <w:szCs w:val="24"/>
      <w:lang w:val="en-US" w:eastAsia="en-US" w:bidi="ar-SA"/>
    </w:rPr>
  </w:style>
  <w:style w:type="character" w:styleId="Strong">
    <w:name w:val="Strong"/>
    <w:uiPriority w:val="22"/>
    <w:qFormat/>
    <w:rsid w:val="008C47F5"/>
    <w:rPr>
      <w:b/>
      <w:bCs/>
    </w:rPr>
  </w:style>
  <w:style w:type="character" w:styleId="UnresolvedMention">
    <w:name w:val="Unresolved Mention"/>
    <w:uiPriority w:val="99"/>
    <w:semiHidden/>
    <w:unhideWhenUsed/>
    <w:rsid w:val="00195D57"/>
    <w:rPr>
      <w:color w:val="605E5C"/>
      <w:shd w:val="clear" w:color="auto" w:fill="E1DFDD"/>
    </w:rPr>
  </w:style>
  <w:style w:type="character" w:customStyle="1" w:styleId="HeaderChar">
    <w:name w:val="Header Char"/>
    <w:link w:val="Header"/>
    <w:uiPriority w:val="99"/>
    <w:rsid w:val="00125CEA"/>
    <w:rPr>
      <w:sz w:val="24"/>
      <w:szCs w:val="24"/>
      <w:lang w:val="en-US" w:eastAsia="en-US" w:bidi="ar-SA"/>
    </w:rPr>
  </w:style>
  <w:style w:type="paragraph" w:styleId="NormalWeb">
    <w:name w:val="Normal (Web)"/>
    <w:basedOn w:val="Normal"/>
    <w:uiPriority w:val="99"/>
    <w:unhideWhenUsed/>
    <w:rsid w:val="00004D13"/>
    <w:pPr>
      <w:spacing w:before="100" w:beforeAutospacing="1" w:after="100" w:afterAutospacing="1"/>
    </w:pPr>
    <w:rPr>
      <w:lang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36992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pay.powergrid.i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pay.powergrid.in"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4F0A0901EAA10347AC01A437E7B044C9" ma:contentTypeVersion="13" ma:contentTypeDescription="Create a new document." ma:contentTypeScope="" ma:versionID="3235cfc398ca27b7a940a59d40439f10">
  <xsd:schema xmlns:xsd="http://www.w3.org/2001/XMLSchema" xmlns:xs="http://www.w3.org/2001/XMLSchema" xmlns:p="http://schemas.microsoft.com/office/2006/metadata/properties" xmlns:ns3="033eb33e-143c-42fa-8b4d-315923cdaeb1" xmlns:ns4="19e0ca2b-e978-40d4-8a5c-0f896a7162c6" targetNamespace="http://schemas.microsoft.com/office/2006/metadata/properties" ma:root="true" ma:fieldsID="9cc7af378bba94641a09987c40a1b0ef" ns3:_="" ns4:_="">
    <xsd:import namespace="033eb33e-143c-42fa-8b4d-315923cdaeb1"/>
    <xsd:import namespace="19e0ca2b-e978-40d4-8a5c-0f896a7162c6"/>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ObjectDetectorVersion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33eb33e-143c-42fa-8b4d-315923cdaeb1"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e0ca2b-e978-40d4-8a5c-0f896a7162c6"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activity xmlns="033eb33e-143c-42fa-8b4d-315923cdaeb1" xsi:nil="true"/>
  </documentManagement>
</p:properties>
</file>

<file path=customXml/itemProps1.xml><?xml version="1.0" encoding="utf-8"?>
<ds:datastoreItem xmlns:ds="http://schemas.openxmlformats.org/officeDocument/2006/customXml" ds:itemID="{B446B82A-219F-4E39-A341-5ECE4D1DA1C2}">
  <ds:schemaRefs>
    <ds:schemaRef ds:uri="http://schemas.openxmlformats.org/officeDocument/2006/bibliography"/>
  </ds:schemaRefs>
</ds:datastoreItem>
</file>

<file path=customXml/itemProps2.xml><?xml version="1.0" encoding="utf-8"?>
<ds:datastoreItem xmlns:ds="http://schemas.openxmlformats.org/officeDocument/2006/customXml" ds:itemID="{9E86F133-63A8-4566-884B-69C476D78F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33eb33e-143c-42fa-8b4d-315923cdaeb1"/>
    <ds:schemaRef ds:uri="19e0ca2b-e978-40d4-8a5c-0f896a7162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7EEAE3F-4311-4CEF-85CF-A50EF3DFA4E4}">
  <ds:schemaRefs>
    <ds:schemaRef ds:uri="http://schemas.microsoft.com/sharepoint/v3/contenttype/forms"/>
  </ds:schemaRefs>
</ds:datastoreItem>
</file>

<file path=customXml/itemProps4.xml><?xml version="1.0" encoding="utf-8"?>
<ds:datastoreItem xmlns:ds="http://schemas.openxmlformats.org/officeDocument/2006/customXml" ds:itemID="{BD996E38-EE76-4A02-973B-ED09E775938E}">
  <ds:schemaRefs>
    <ds:schemaRef ds:uri="http://schemas.microsoft.com/office/2006/metadata/properties"/>
    <ds:schemaRef ds:uri="http://schemas.microsoft.com/office/infopath/2007/PartnerControls"/>
    <ds:schemaRef ds:uri="033eb33e-143c-42fa-8b4d-315923cdaeb1"/>
  </ds:schemaRefs>
</ds:datastoreItem>
</file>

<file path=docProps/app.xml><?xml version="1.0" encoding="utf-8"?>
<Properties xmlns="http://schemas.openxmlformats.org/officeDocument/2006/extended-properties" xmlns:vt="http://schemas.openxmlformats.org/officeDocument/2006/docPropsVTypes">
  <Template>Normal</Template>
  <TotalTime>1926</TotalTime>
  <Pages>6</Pages>
  <Words>1637</Words>
  <Characters>9333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POWER GRID CORPORATION OF INDIA LIMITED</vt:lpstr>
    </vt:vector>
  </TitlesOfParts>
  <Company>Powergrid</Company>
  <LinksUpToDate>false</LinksUpToDate>
  <CharactersWithSpaces>10949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POWER GRID CORPORATION OF INDIA LIMITED</dc:title>
  <dc:subject/>
  <dc:creator>10100</dc:creator>
  <cp:keywords/>
  <cp:lastModifiedBy>Umesh Kumar Yadav {उमेश कुमार यादव}</cp:lastModifiedBy>
  <cp:revision>200</cp:revision>
  <cp:lastPrinted>2017-05-26T12:02:00Z</cp:lastPrinted>
  <dcterms:created xsi:type="dcterms:W3CDTF">2023-08-18T11:53:00Z</dcterms:created>
  <dcterms:modified xsi:type="dcterms:W3CDTF">2023-12-21T12:25:00Z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0x0101004F0A0901EAA10347AC01A437E7B044C9</vt:lpwstr>
  </property>
</Properties>
</file>